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3D" w:rsidRDefault="0008683D" w:rsidP="000868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7730" cy="70979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AB7" w:rsidRPr="005B7042" w:rsidRDefault="00215AB7" w:rsidP="00215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изучения учебного предмета «Физическая культура»</w:t>
      </w:r>
    </w:p>
    <w:p w:rsidR="00215AB7" w:rsidRDefault="00215AB7" w:rsidP="00215AB7">
      <w:pPr>
        <w:pStyle w:val="a9"/>
        <w:rPr>
          <w:rFonts w:ascii="Times New Roman" w:hAnsi="Times New Roman"/>
        </w:rPr>
      </w:pPr>
    </w:p>
    <w:p w:rsidR="00215AB7" w:rsidRPr="00CD2B1A" w:rsidRDefault="00215AB7" w:rsidP="00215AB7">
      <w:pPr>
        <w:pStyle w:val="a9"/>
        <w:rPr>
          <w:rFonts w:ascii="Times New Roman" w:hAnsi="Times New Roman"/>
          <w:b/>
        </w:rPr>
      </w:pPr>
      <w:r w:rsidRPr="00CD2B1A">
        <w:rPr>
          <w:rFonts w:ascii="Times New Roman" w:hAnsi="Times New Roman"/>
          <w:b/>
        </w:rPr>
        <w:t>Выпускник научится: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руководствоваться правилами оказания первой помощи при травмах и ушибах во время самостоятельных занятий физическими упражнениями.</w:t>
      </w:r>
    </w:p>
    <w:p w:rsidR="00215AB7" w:rsidRPr="00CD2B1A" w:rsidRDefault="00215AB7" w:rsidP="00215AB7">
      <w:pPr>
        <w:pStyle w:val="a9"/>
        <w:rPr>
          <w:rFonts w:ascii="Times New Roman" w:hAnsi="Times New Roman"/>
          <w:b/>
        </w:rPr>
      </w:pPr>
      <w:r w:rsidRPr="00CD2B1A">
        <w:rPr>
          <w:rFonts w:ascii="Times New Roman" w:hAnsi="Times New Roman"/>
          <w:b/>
        </w:rPr>
        <w:t>Выпускник получит возможность научиться: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Способы двигательной (физкультурной) деятельности</w:t>
      </w:r>
    </w:p>
    <w:p w:rsidR="00215AB7" w:rsidRPr="00CD2B1A" w:rsidRDefault="00215AB7" w:rsidP="00215AB7">
      <w:pPr>
        <w:pStyle w:val="a9"/>
        <w:rPr>
          <w:rFonts w:ascii="Times New Roman" w:hAnsi="Times New Roman"/>
          <w:b/>
        </w:rPr>
      </w:pPr>
      <w:r w:rsidRPr="00CD2B1A">
        <w:rPr>
          <w:rFonts w:ascii="Times New Roman" w:hAnsi="Times New Roman"/>
          <w:b/>
        </w:rPr>
        <w:t>Выпускник научится: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Выпускник получит возможность научиться: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lastRenderedPageBreak/>
        <w:t>•  проводить восстановительные мероприятия с использованием банных процедур и сеансов оздоровительного массажа.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Физическое совершенствование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Выпускник научится: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выполнять акробатические комбинации из числа хорошо освоенных упражнений;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выполнять гимнастические комбинации на спортивных снарядах из числа хорошо освоенных упражнений;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выполнять легкоатлетические упражнения в беге и прыжках (в высоту и длину);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 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выполнять спуски и торможения на лыжах с пологого склона одним из разученных способов;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 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 выполнять тестовые упражнения на оценку уровня индивидуального развития основных физических качеств.</w:t>
      </w:r>
    </w:p>
    <w:p w:rsidR="00215AB7" w:rsidRPr="00CD2B1A" w:rsidRDefault="00215AB7" w:rsidP="00215AB7">
      <w:pPr>
        <w:pStyle w:val="a9"/>
        <w:rPr>
          <w:rFonts w:ascii="Times New Roman" w:hAnsi="Times New Roman"/>
          <w:b/>
        </w:rPr>
      </w:pPr>
      <w:r w:rsidRPr="00CD2B1A">
        <w:rPr>
          <w:rFonts w:ascii="Times New Roman" w:hAnsi="Times New Roman"/>
          <w:b/>
        </w:rPr>
        <w:t>Выпускник получит возможность научиться: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 преодолевать естественные и искусственные препятствия с помощью разнообразных способов лазанья, прыжков и бега;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 осуществлять судейство по одному из осваиваемых видов спорта;</w:t>
      </w:r>
    </w:p>
    <w:p w:rsidR="00215AB7" w:rsidRPr="00CD2B1A" w:rsidRDefault="00215AB7" w:rsidP="00215AB7">
      <w:pPr>
        <w:pStyle w:val="a9"/>
        <w:rPr>
          <w:rFonts w:ascii="Times New Roman" w:hAnsi="Times New Roman"/>
        </w:rPr>
      </w:pPr>
      <w:r w:rsidRPr="00CD2B1A">
        <w:rPr>
          <w:rFonts w:ascii="Times New Roman" w:hAnsi="Times New Roman"/>
        </w:rPr>
        <w:t>•  выполнять тестовые нормативы по физической подготовке.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знание истории физической культуры своего народа, своего края как части наследия народов России и человечества;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усвоение гуманистических, демократических и традиционных ценностей многонационального российского общества;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воспитание чувства ответственности и долга перед Родиной;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формирование ответственного отношения к учению, готовности и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целостного мировоззрения, соответствующего современному уровню развития науки и общественнойпрактики, учитывающего социальное, культурное, языковое, духовное многообразие современного мира;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готовности и способности вести диалог с другими людьми и достигать в нём взаимопонимания;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участие в школьном самоуправлении и 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                                   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осознание значения семьи в жизни человека и общества, принятие ценности семейной жизни, уважительное и заботливое отношение к членам своей семьи.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программного материала проявляются в следующих областях культуры.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индивидуальных особенностях  физического развития и физической подготовленности, о соответствии их возрастно-половым нормативам;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планировать режим дня, обеспечивать оптимальное сочетание умственных, физических нагрузок и отдыха;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формирование потребности иметь хорошее телосложение в соответствии с принятыми нормами и представлениями;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культуры движений, умения передвигаться легко, красиво, непринуждённо.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области физической культуры: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владение умениями:                        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 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  </w:t>
      </w:r>
      <w:proofErr w:type="gramEnd"/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 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  <w:proofErr w:type="gramEnd"/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 на одном колене (девочки);              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единоборствах: осуществлять подводящие упражнения по овладению приёмами техники и борьбы в партере и в стойке (юноши);            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спортивных играх: играть в одну из спортивных игр (по упрощённым правилам);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демонстрировать результаты не ниже, чем средний уровень основных физических способностей;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         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                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планировать пути  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оценивать правильность выполнения учебной задачи, собственные возможности её решения;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учебное сотрудничество и совместную деятельность с учителем и сверстниками;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формулировать, аргументировать и отстаивать своё мнение;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 проявляются в различных областях культуры.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 умения  оказывать  первую  помощь  при  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расширение опыта организации и мониторинга физического развития и физической подготовленности;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 культурой  посредством  использования стандартных физических нагрузок и функциональных проб, определять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результаты, так же как личностные и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мета-предметные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проявляются в разных областях культуры.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знания основных направлений развития физической культуры в обществе, их целей, задач и форм организации;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преодолевать трудности, добросовестно выполнять учебные задания по технической и физической подготовке;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  от   индивидуальных   особенностей   физического развития;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 способность интересно и доступно излагать знания о физической культуре, умело применяя соответствующие понятия и термины;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2F1AF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:rsidR="002F1AF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AF2" w:rsidRPr="00496983" w:rsidRDefault="002F1AF2" w:rsidP="002F1AF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</w:t>
      </w:r>
      <w:r w:rsidR="00215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ержание учебного предмета</w:t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История физической культуры.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Олимпийские игры древности. Возрождение Олимпийских игр и олимпийского движения.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видов спорта, входящих в программу Олимпийских игр.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современном обществе.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(основные понятия).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подготовка и её связь с укреплением здоровья, развитием физических качеств.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планирование самостоятельных занятий по развитию физических качеств.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подготовка. Техника движений и её основные показатели.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Всестороннее и гармоничное физическое развитие.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Адаптивная физическая культура.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подготовка.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и здоровый образ жизни. Допинг. Концепция честного спорта.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Профессионально-прикладная физическая подготовка.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человека.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 и его основное содержание.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 Правила безопасности и гигиенические требования.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занятий физической культурой на формирование положительных качеств личности.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самостоятельных занятий по коррекции осанки и телосложения.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Восстановительный массаж.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банных процедур.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 во время занятий физической культурой и спортом.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 5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Физкультурно-оздоровительная деятельность.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комплексы адаптивной (лечебной) и корригирующей физической культуры.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приёмы.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 и комбинации.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гимнастической перекладине (мальчики).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Лыжные гонки.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на лыжах.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Спортивные игры. </w:t>
      </w: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Волейбол.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Прикладная 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ориентированная подготовка.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Прикладные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ориентированные упражнения.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общеразвивающей направленности.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Общефизическая подготовка.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гибкости, координации движений, силы, выносливости.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быстроты, координации движений.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Лыжная подготовка (лыжные гонки).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координации движений, быстроты.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выносливости, координации движений.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выносливости.</w:t>
      </w:r>
    </w:p>
    <w:p w:rsidR="002F1AF2" w:rsidRPr="000D2624" w:rsidRDefault="002F1AF2" w:rsidP="002F1AF2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Календарно т</w:t>
      </w:r>
      <w:r w:rsidRPr="00AA03D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ематическое планирование с определением основных видов учебной деятельности обучающихся</w:t>
      </w:r>
    </w:p>
    <w:p w:rsidR="002F1AF2" w:rsidRPr="000D2624" w:rsidRDefault="002F1AF2" w:rsidP="002F1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5096"/>
        <w:gridCol w:w="992"/>
        <w:gridCol w:w="7088"/>
      </w:tblGrid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Часы</w:t>
            </w:r>
          </w:p>
        </w:tc>
        <w:tc>
          <w:tcPr>
            <w:tcW w:w="7088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Характеристика основных видов деятельности учащихся</w:t>
            </w: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 класс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 четверть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088" w:type="dxa"/>
            <w:vMerge w:val="restart"/>
          </w:tcPr>
          <w:p w:rsidR="002F1AF2" w:rsidRPr="00AD76B8" w:rsidRDefault="002F1AF2" w:rsidP="00215AB7">
            <w:pPr>
              <w:shd w:val="clear" w:color="auto" w:fill="FFFFFF"/>
              <w:tabs>
                <w:tab w:val="num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роль физической культуры и значение здорового образа жизни в повседневной деятельности людей</w:t>
            </w:r>
            <w:proofErr w:type="gramStart"/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нать историю </w:t>
            </w: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физической культуры, ее основные понятия. Понимать важность физической культуры в режиме дня школьника и влияние занятий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формирование положительных качеств личности. Технически правильно выполнять гимнастические и акробатические упражнения, комбинации, опорные прыжки, также упражнения на снарядах и тренажерах. Составлять комплексы утренней гимнастики, индивидуальные комплексы адаптивной (лечебной) и корригирующей физической культуры. Уметь проводить самостоятельные занятия по коррекции осанки и телосложения. Развивать гибкость, координацию движений, силу, выносливость. </w:t>
            </w:r>
          </w:p>
          <w:p w:rsidR="002F1AF2" w:rsidRPr="00AD76B8" w:rsidRDefault="002F1AF2" w:rsidP="00215AB7">
            <w:pPr>
              <w:shd w:val="clear" w:color="auto" w:fill="FFFFFF"/>
              <w:tabs>
                <w:tab w:val="num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беговые и прыжковые упражнения, метание малого мяча,                   преодолевать вертикальные и горизонтальные препятствия в кроссовой подготовке. Развивать выносливость, силу, быстроту, координацию движений</w:t>
            </w:r>
            <w:proofErr w:type="gramStart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.З</w:t>
            </w:r>
            <w:proofErr w:type="gramEnd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нать правила спортивных и подвижных игр. Развивать быстроту, силу, выносливость, координацию движений в баскетболе, волейболе и футболе.</w:t>
            </w:r>
          </w:p>
          <w:p w:rsidR="002F1AF2" w:rsidRPr="00AD76B8" w:rsidRDefault="002F1AF2" w:rsidP="00215AB7">
            <w:pPr>
              <w:shd w:val="clear" w:color="auto" w:fill="FFFFFF"/>
              <w:tabs>
                <w:tab w:val="num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Знать технику лыжных ходов, способы передвижения на лыжах на различном рельефе местности</w:t>
            </w:r>
            <w:proofErr w:type="gramStart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.Р</w:t>
            </w:r>
            <w:proofErr w:type="gramEnd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азвивать выносливость, силу, координацию движений, быстроту в циклических видах спорта. </w:t>
            </w:r>
          </w:p>
          <w:p w:rsidR="002F1AF2" w:rsidRPr="00AD76B8" w:rsidRDefault="002F1AF2" w:rsidP="00215AB7">
            <w:pPr>
              <w:shd w:val="clear" w:color="auto" w:fill="FFFFFF"/>
              <w:tabs>
                <w:tab w:val="num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Соблюдать правила техники безопасности на занятиях физической культурой и спортом. </w:t>
            </w:r>
          </w:p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Осваивать приёмы оказания первой медицинской помощи при травмах и обморожениях. Знать правила самопомощи и взаимопомощи на занятиях физической культурой и спортом. </w:t>
            </w: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Кроссовая подготовка.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096" w:type="dxa"/>
          </w:tcPr>
          <w:p w:rsidR="002F1AF2" w:rsidRPr="00937C19" w:rsidRDefault="002F1AF2" w:rsidP="00215A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92" w:type="dxa"/>
          </w:tcPr>
          <w:p w:rsidR="002F1AF2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 четверть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с элементами акробатики.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rPr>
          <w:trHeight w:val="523"/>
        </w:trPr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 четверть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Лыжная подготовка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096" w:type="dxa"/>
          </w:tcPr>
          <w:p w:rsidR="002F1AF2" w:rsidRPr="00937C19" w:rsidRDefault="002F1AF2" w:rsidP="00215AB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волейбол.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 четверть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Кроссовая подготовка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96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096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944122">
        <w:tc>
          <w:tcPr>
            <w:tcW w:w="6062" w:type="dxa"/>
            <w:gridSpan w:val="2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Итого за 5 класс</w:t>
            </w:r>
          </w:p>
        </w:tc>
        <w:tc>
          <w:tcPr>
            <w:tcW w:w="992" w:type="dxa"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7088" w:type="dxa"/>
            <w:vMerge/>
          </w:tcPr>
          <w:p w:rsidR="002F1AF2" w:rsidRPr="00AD76B8" w:rsidRDefault="002F1AF2" w:rsidP="00215A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2F1AF2" w:rsidRDefault="002F1AF2" w:rsidP="002F1AF2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990" w:rsidRDefault="00CB6990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1AF2" w:rsidRDefault="002F1AF2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AF2" w:rsidRDefault="002F1AF2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B1A" w:rsidRDefault="00CD2B1A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B1A" w:rsidRDefault="00CD2B1A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B1A" w:rsidRDefault="00CD2B1A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B1A" w:rsidRDefault="00CD2B1A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6990" w:rsidRDefault="00CB6990"/>
    <w:p w:rsidR="00CB6990" w:rsidRDefault="00CB6990"/>
    <w:p w:rsidR="00CB6990" w:rsidRDefault="00CB6990"/>
    <w:p w:rsidR="00215AB7" w:rsidRDefault="00215AB7"/>
    <w:p w:rsidR="00CB6990" w:rsidRPr="00CB6990" w:rsidRDefault="00CB6990" w:rsidP="00215AB7">
      <w:pPr>
        <w:suppressAutoHyphens w:val="0"/>
        <w:spacing w:after="0" w:line="240" w:lineRule="auto"/>
        <w:ind w:left="1043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9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к приказу от </w:t>
      </w:r>
      <w:r w:rsidR="009B3EDA">
        <w:rPr>
          <w:rFonts w:ascii="Times New Roman" w:eastAsia="Times New Roman" w:hAnsi="Times New Roman" w:cs="Times New Roman"/>
          <w:sz w:val="24"/>
          <w:szCs w:val="24"/>
          <w:lang w:eastAsia="ru-RU"/>
        </w:rPr>
        <w:t>31.08.201</w:t>
      </w:r>
      <w:r w:rsidR="00D1737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B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</w:t>
      </w:r>
      <w:r w:rsidR="00D17372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</w:p>
    <w:p w:rsidR="00CB6990" w:rsidRPr="00CB6990" w:rsidRDefault="00CB6990" w:rsidP="00CB6990">
      <w:pPr>
        <w:suppressAutoHyphens w:val="0"/>
        <w:spacing w:after="0" w:line="240" w:lineRule="auto"/>
        <w:ind w:left="71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B69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Календарно-тематическое планирование по физической культуре   </w:t>
      </w:r>
    </w:p>
    <w:p w:rsidR="00CB6990" w:rsidRPr="00CB6990" w:rsidRDefault="00CB6990" w:rsidP="00CB699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B69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для 5 класса на 201</w:t>
      </w:r>
      <w:r w:rsidR="00D1737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7</w:t>
      </w:r>
      <w:r w:rsidRPr="00CB69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-201</w:t>
      </w:r>
      <w:r w:rsidR="00D1737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8</w:t>
      </w:r>
      <w:r w:rsidRPr="00CB69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учебный год</w:t>
      </w:r>
    </w:p>
    <w:p w:rsidR="00CB6990" w:rsidRDefault="00CB6990" w:rsidP="00CB6990">
      <w:pPr>
        <w:suppressAutoHyphens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</w:t>
      </w:r>
      <w:r w:rsidR="00D1737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Жидков Р.А.</w:t>
      </w:r>
    </w:p>
    <w:p w:rsidR="00215AB7" w:rsidRPr="00142F46" w:rsidRDefault="00215AB7" w:rsidP="00215AB7">
      <w:pPr>
        <w:pStyle w:val="a3"/>
        <w:suppressAutoHyphens w:val="0"/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на основе примерной программы 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физической культуре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>риказ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образования и науки РФ от 29 декабря 2014 г. № 1644 "О внесении изменений в приказ Министерства образования и науки Российской Федерации от 17 декабря 2010 г. № 1897 «Обутверждении</w:t>
      </w:r>
      <w:proofErr w:type="gramEnd"/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образования»,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Фундаментального ядра содержания общего образования / под р</w:t>
      </w:r>
      <w:r>
        <w:rPr>
          <w:rFonts w:ascii="Times New Roman" w:hAnsi="Times New Roman" w:cs="Times New Roman"/>
          <w:color w:val="000000"/>
          <w:sz w:val="24"/>
          <w:szCs w:val="24"/>
        </w:rPr>
        <w:t>ед.В.В. Козлова, А.М. Кондакова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и авторской программы </w:t>
      </w:r>
      <w:r w:rsidRPr="00142F46">
        <w:rPr>
          <w:rFonts w:ascii="Times New Roman" w:hAnsi="Times New Roman" w:cs="Times New Roman"/>
          <w:sz w:val="24"/>
          <w:szCs w:val="24"/>
        </w:rPr>
        <w:t xml:space="preserve">физического воспитания учащихся 1-11 классов под ред. В.И.Ляха  и А.А. Зданевича. </w:t>
      </w:r>
    </w:p>
    <w:p w:rsidR="00215AB7" w:rsidRPr="00812D92" w:rsidRDefault="00215AB7" w:rsidP="00215A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«Физическ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культура» изучается в 5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из расчёта 3 ч в неделю.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час на преподавание учебного предмета «Физическая культура» был введён приказом Минобрнауки от 30 августа2010 г. № 889. В приказе было указано: «Третий час учебного предмета «Физическая культура» использовать на увеличение двигательной активности и развитие физических качеств обучающихся, внедрение современных систем физического воспитания».</w:t>
      </w:r>
    </w:p>
    <w:p w:rsidR="00215AB7" w:rsidRPr="00215AB7" w:rsidRDefault="00215AB7" w:rsidP="00215A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очая программа рассчитана на 102 ч на один год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(по 3 ч в неделю).</w:t>
      </w: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9"/>
        <w:gridCol w:w="2693"/>
        <w:gridCol w:w="2672"/>
        <w:gridCol w:w="3282"/>
        <w:gridCol w:w="2551"/>
        <w:gridCol w:w="1985"/>
      </w:tblGrid>
      <w:tr w:rsidR="00CB6990" w:rsidRPr="00CB6990" w:rsidTr="00CB6990">
        <w:trPr>
          <w:trHeight w:val="321"/>
        </w:trPr>
        <w:tc>
          <w:tcPr>
            <w:tcW w:w="959" w:type="dxa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№ </w:t>
            </w: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CB6990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CB6990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701" w:type="dxa"/>
            <w:gridSpan w:val="2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693" w:type="dxa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Тема урока</w:t>
            </w: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CB6990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Стандарты  содержание</w:t>
            </w: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Планируемые результаты</w:t>
            </w:r>
          </w:p>
        </w:tc>
        <w:tc>
          <w:tcPr>
            <w:tcW w:w="1985" w:type="dxa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Домашнее задание.</w:t>
            </w:r>
          </w:p>
        </w:tc>
      </w:tr>
      <w:tr w:rsidR="00CB6990" w:rsidRPr="00CB6990" w:rsidTr="00CB6990">
        <w:trPr>
          <w:trHeight w:val="480"/>
        </w:trPr>
        <w:tc>
          <w:tcPr>
            <w:tcW w:w="959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Кор.</w:t>
            </w:r>
          </w:p>
        </w:tc>
        <w:tc>
          <w:tcPr>
            <w:tcW w:w="2693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/>
          </w:tcPr>
          <w:p w:rsidR="00CB6990" w:rsidRPr="00CB6990" w:rsidRDefault="00CB6990" w:rsidP="00CB6990">
            <w:pPr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/>
            <w:tcBorders>
              <w:bottom w:val="single" w:sz="4" w:space="0" w:color="auto"/>
            </w:tcBorders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B6990" w:rsidRPr="00CB6990" w:rsidTr="00CB6990">
        <w:trPr>
          <w:trHeight w:val="151"/>
        </w:trPr>
        <w:tc>
          <w:tcPr>
            <w:tcW w:w="959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vMerge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2" w:type="dxa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метапредметные</w:t>
            </w:r>
          </w:p>
        </w:tc>
        <w:tc>
          <w:tcPr>
            <w:tcW w:w="2551" w:type="dxa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1985" w:type="dxa"/>
          </w:tcPr>
          <w:p w:rsidR="00CB6990" w:rsidRPr="00CB6990" w:rsidRDefault="00CB6990" w:rsidP="00CB699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596EE0" w:rsidRDefault="00596EE0" w:rsidP="00596EE0">
            <w:pPr>
              <w:pStyle w:val="a3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Высокий старт.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с ускорением 30-40м. 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Инструктаж по ТБ на уроках легкой атлетики и спортивных игр. История Олимпийских Игр. Высокий старт до 10–15 м, бег с ускорением 30–40 м, встречная эстафета, специальные беговые упражнения, развитие скоростных качеств.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ц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формулировать и удерживать учебную задачу; </w:t>
            </w:r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ставить вопросы, обращаться за</w:t>
            </w:r>
          </w:p>
        </w:tc>
        <w:tc>
          <w:tcPr>
            <w:tcW w:w="2551" w:type="dxa"/>
            <w:shd w:val="clear" w:color="auto" w:fill="auto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lastRenderedPageBreak/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пробегать с максимальной скоростью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30м с высокого старта.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30м.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596EE0" w:rsidRDefault="00596EE0" w:rsidP="00596EE0">
            <w:pPr>
              <w:pStyle w:val="a3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04.09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Встречная эстафета. Челночный бег 3х10 м.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старт до 10–15 м, бег с ускорением 30–40 м, встречная эстафета, специальные беговые упражнения, челночный бег 3х10 м, развитие скоростных качеств.</w:t>
            </w:r>
          </w:p>
        </w:tc>
        <w:tc>
          <w:tcPr>
            <w:tcW w:w="3282" w:type="dxa"/>
            <w:vAlign w:val="center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общие приемы решения поставленных задач                         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пробегать с максимальной скоростью 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30х10 м с высокого старта.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60м.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05.09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Влияние легкоатлетических упражнений на здоровье. Выс-кий старт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(на 40–50 м)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,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пе-циальные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самостоятельно выделять и формулировать познавательную цель.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Start"/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бегать с максимальной скоростью с высокого старта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B6990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 с ускорением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(на 40–50 м),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Высокий старт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(на 40–50 м),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бегать с максимальной скоростью с высокого старта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B6990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50 м</w:t>
              </w:r>
            </w:smartTag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на 60м.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(учет).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B6990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результат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.С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пециальные беговые упражнения, развитие скоростных способностей. Подвижная игра «Разведчики и часовые».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формулировать собственное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с максимальной скоростью с низкого старта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B6990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500м.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Обучение отталкиванию в прыжке в длину с места. Метание малого мяча в горизонтальную цель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1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×2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 м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 5–6 м. ОРУ в движении. Подвижная игра «Попади в мяч». СБУ. КУ -  бросок набивного мяча. Развитие скоростно-силовых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ставить новые задачи в сотрудничестве с учителем. 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в ходе выполнения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планирование учебного сотрудничества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прыгать в длину с места; метать мяч в горизонтальную цель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12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Прыжок в длину с места. Приземление. Метание малого мяча в вертикальную цель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Прыжок в длину с места. Приземление. Метание малого мяча в вертикальную цель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2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ставить новые задачи в сотрудничестве с учителем. 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в ходе выполнения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сотруднечества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прыгать в длину с места, метать мяч в вертикальную цель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Прыжок в длину с места. Метание малого мяча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Прыжок в длину с места. Приземление. Метание малого мяча в вертикальную цель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2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 более эффективные способы решения задач.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прыгать в длину с места, метать мяч в вертикальную цель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Метание малого мяча в гори-зонтальную цель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1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×2 м с 5–6 м. ОРУ. Специальные беговые упражнения. Развитие скоростно-силовых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решения задач.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метать мяч в горизонтальную цель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в равномерном темпе.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Бег в равномерном темпе. Бег на развитие выносливости. Подвижная игра «Салки»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бегать в равномерном темпе на дистанцию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в равномерном темпе.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ОРУ. Развитие выносливости. Подвижная игра «Салки маршем»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на дистанцию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right="176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(10 мин.).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ОРУ. Подвижная игра «Невод». Развитие выносливости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(до100 мин.)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12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29.09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Чередование бега с ходьбой. ОРУ в движении. Подвижная игра «Перебежка с выручкой». Развитие выносливости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 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1500м.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02.10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 Учет.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Чередование бега с ходьбой. ОРУ. Подвижная игра «Паровозики». Развитие выносливости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03.10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09.10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Бросок двумя руками от головы после ловли. Игра в мини-баскетбол.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на месте в тройках. Бросок двумя руками от головы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на общее решения задач; самостоятельно создавать ход деятельности при решении проблем.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самостоятельно создавать ход деятельности при решении проблем.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Бросок двумя руками от головы с места. Игра в мини- б/б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сличать способ действия и его результат с заданным эталоном с целью обнаружения отклонений и отличий от эталона.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на месте. Эстафеты.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Подвижные игры с элементами волейбола. Режим дня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применять правила подбора одежды для занятий волейболом.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партнеру.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упрощенным правилам, выполнять правильно технические 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выполнять правила игры.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в парах.  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физкультминуток. Комплекс физкультминутки.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уважительно относиться к сопернику и управлять своими эмоциями.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lastRenderedPageBreak/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27.10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. Вис согнувшись, вис прогнувшись (мальчики). Смешанные висы (девочки).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Инструктаж по технике безопасности. Перестроение из колонны по одному в колонну по четыре дроблением и сведением. ОРУ на месте. Вис согнувшись, вис прогнувшись (мальчики), смешанные висы (девочки). Развитие силовых способностей. Значение гимнастических упражнений для сохранения правильной осанки. Подвижная игра «Запрещенное движение»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–самостоятельно выделять и формулировать познавательную цель.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слушать собеседника, формулировать свои затруднения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07.11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способностей. Подвижная игра «Светофор»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формулировать и удерживать учебную задачу;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применять установленные правила в планировании способа решения.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-ориентироваться в разнообразии способов решения задач.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планирование учебного сотрудничества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слушать собеседника, задавать вопросы; использовать речь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1500м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четыре. Висы. Подтягивание в висе.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в движении. Вис согнувшись, вис прогнувшись (мал.), смешанные висы (дев.). Подтягивания в висе. Подвижная игра. Эстафета «Веревочка под ногами». Развитие силовых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предвидеть возможности получения конкретного результата при решении задач.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-узнавать, называть и определять объекты и явления окружающей действительности в соответствии с содержанием учебных предметов.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строить для партнера понятные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упражнения. Висы. Подтягивание на перекладине.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на месте. Кувырок вперед. Эстафеты.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Повороты на месте. Кувырок вперед.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на месте. Кувырок вперед. Подвижная игра «Два лагеря».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Повороты на месте. Кувырок вперед, назад.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на месте. Кувырки вперед и назад. ОРУ в движении. Подвижная игра «Смена капитана».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  <w:t>на лопатках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Подвижная игра «Бездомный заяц».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Подвижная игра «Челнок».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Два кувырка вперед, стойка на лопатках.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Эстафеты с обручем. ОРУ в движении. Развитие координа-ционных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28.11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самостоятельно выделять и формулировать познавательную цель.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слушать собеседника, формулировать свои затруднения.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лазание по канату, комбинацию из разученных элементов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упражнения. Лазание по канату. Упражнения на бревне.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лазание по канату, комбинацию из разученных элементов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04.12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на бревне. Лазание по канату.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Соскок с бревна прогнувшись.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символические средства, в том числе модели и схемы, для решения задач.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лазание по канату, комбинацию из разученных элементов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05.12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CB69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КУ – на бревне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упражнения на бревне.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500м.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«Удочка». Развитие силовых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ставить, формулировать и решать проблемы.     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«Прыжки по полоскам». Развитие силовых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использовать установленные правила в контроле способа решения.    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 и фор-мулировать проблемы.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договариваться о распределении функций и ролей в совместной деятельности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четыре в колонну по одному с разведением и слиянием по восемь человек в движении. ОРУ с мячами. Прыжок ноги врозь. Подвижная игра «Прыгуны и пятнашки». Развитие силовых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ставить, формулировать и решать проблемы.     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Опорный прыжок через козла ноги врозь.      Учет.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и по четыре в колонну по одному с разведением и слиянием по восемь человек в движении. ОРУ с мячами. Прыжок ноги врозь. Подвижная игра «Кто обгонит?». Развитие силовых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ставить, формулировать и решать проблемы.                                               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 строевые упражнения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Остановка прыжком. Ведение мяча на месте. Ловля и передача мяча двумя руками от груди.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Правила техники безопасностипри проведении спортивных и подвижных игр. Стойка и передвижения игрока. Остановка прыжком. Ведение мяча на месте. Ловля мяча двумя руками от груди на месте в парах. Игра в мини-баскетбол. Развитие координационных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правила подбора одежды для занятий баскетболом.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на месте. Остановка прыжком. Ловля и передача мяча двумя руками от груди на месте в парах. Игра в мини-баскетбол. Развитие координационных качеств. Изучение терминологии баскетбола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игровые действия баскетбола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Ловля и передача мяча двумя руками в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на месте с разной высотой отскока. Остановка прыжком. Ловля и передачи мяча двумя руками от груди на месте в тройках. Бросок двумя руками от головы после ловли мяча.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совместного освоения технических действий 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Ловля и передача мяча в парах и 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на месте правой </w:t>
            </w:r>
            <w:r w:rsidRPr="00CB699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(левой)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рукой. Остановка прыжком. Ловля и передачи мяча двумя руками от груди на месте в парах с шагом. Игра в мини-баскетбол. Развитие координационных способностей. Правила соревнований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одной рукой от плеча.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29.12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Техника безопасности на уроках лыжной подготовки.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Попеременный двухшажный ход.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уроках лыжной подготовки. Температурный режим, одежда, обувь лыжника. Попеременный двухшажный ход.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давать оценку погодным условиям и подготовке к уроку на свежем воздухе.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осуществлять взаимный контроль и оказывать в сотрудничестве необходимую взаимопомощь.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 вести себя на уроке по лыжной подготовке и соблюдать подготовку формы к уроку.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Повторить попеременный и одновременный двухшажный ход.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сверстника-ми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попеременно и одновременно двухшажному ходу.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596EE0" w:rsidRDefault="00596EE0" w:rsidP="00596EE0">
            <w:pPr>
              <w:pStyle w:val="a3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51.</w:t>
            </w: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попеременного двухшажного хода. Встречная эстафета с этапом до 100м без палок.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техники попеременного двухшажного хода. Проведение встречной эстафеты с этапом до 100м без палок.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Уметь выполнять технику попеременного двухшажного хода.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596EE0" w:rsidRDefault="00596EE0" w:rsidP="00596EE0">
            <w:pPr>
              <w:pStyle w:val="a3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</w:t>
            </w: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Одновременный одношажный и бесшажный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одновременного одношажного хода на оценку. Совершенствовать технику бесшажного одновременного хода. Дистанция 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 одновременно двухшажному и одношажному ходу, и  бесшажному одновременному ходу.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596EE0" w:rsidRDefault="00596EE0" w:rsidP="00596EE0">
            <w:pPr>
              <w:pStyle w:val="a3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53</w:t>
            </w: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одновременного двухшажного хода на оценку. Совершенствовать технику бесшажного одновременного хода. Дистанция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3 км.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596EE0" w:rsidRDefault="00596EE0" w:rsidP="00596EE0">
            <w:pPr>
              <w:pStyle w:val="a3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Освоения техники одновременного двухшажного хода. Прохождение 1000м.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e-IL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Оценивание освоения техники одновременного двухшажного хода. Совершенствование одновременного двухшажного хода. Прохождение 1000м.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2 км.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Техники бесшажного одновременного хода. Катание на лыжах с горы.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техника бесшажного одновременного хода. Катание на лыжах с горы.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Научиться качественно выполнять бесшажный одновременный ход 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Подъем елочкой на  склоне 45˚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спусков. Дистанция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наг-рузку по частоте сердечных сокращений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подъем елочкой и технику спуска.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Катание с горы.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30.01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Спуски с горы в 3 стойках.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Подъем елочкой на  склоне 45˚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спусков. Дистанция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подъем елочкой и технику спуска и применить в передвижение на лыжах.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2 км.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02.02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Освоение техники подъема елочкой и спуск в основной стойке. Торможения плугом.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Оценивание освоение техники подъема елочкой и спуск в основной стойке. Совершенствование техники торможения плугом.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нагрузку по частоте сердечных сокращений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подъем в гору «ёлочкой», спуски с горы, торможение плугом.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1 км.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05.02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техники спусков в средней стойке. Проведение встречной эстафеты с этапом до 120м без палок. Прохождение до 2км в медленном темпе.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 </w:t>
            </w:r>
            <w:r w:rsidRPr="00CB69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подъем в гору «ёлочкой», спуски с горы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Торможение плугом.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Торможение плугом. Проведение встречной эстафеты с этапом до 120м без палок.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торможение плугом.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Ходьба на лыжах 3 км. 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09.02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Техники подъема елочкой Прохождение дистанции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2,5 км</w:t>
              </w:r>
            </w:smartTag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 - техника подъема елочкой.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2,5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нагрузку по ЧСС.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 выполнять торможение плугом, подъем елочкой.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Техника подъема елочкой. 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2,5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торможение плугом, подъем елочкой и применить в передвижение на лыжах.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2 км.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лыжных Спуски с горы.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Катание с горы. Совершенствование лыжных Спуски с горы.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нагрузку по ЧСС.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технике лыжных ходов и  спуску в средней стойке.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Совершенствование техники лыжных ходов Спуски с горы.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изученных ходов. Дистанция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прыжки в длину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места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изученных ходов. Дистанция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К.: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взаимодействовать со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лыжах 2 км.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Прохождение дистанции по пересеченной местности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3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изученных ходов. Дистанция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 км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отдыха,для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К.: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наклоны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27.02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Останов-ка прыжком. Ловля мяча двумя руками от груди на месте в па-рах. Игра в мини-баскетбол. Раз-витие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Бросок двумя руками от го-ловы после ловли. Игра в мини-баскетбол.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тройках. Бросок двумя руками от го-ловы после ловли. Игра в мини-баскетбол. Развитие координационных качеств. Терминология баскетбола.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Движение – основа здоровья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ориентшения задач; самостоятельно создавать ход деятельности при решении проблем.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управление коммуникацией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05.03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Ведение мяча на месте. Остановка прыжком. Ловля мяча двумя руками от груди на месте в парах с шагом. Игра в мини-баскетбол.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самостоятельно создавать ход деятельности при решении проблем.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сличать способ действия и его результат с заданным эталоном с целью обнаружения отклонений и отличий от эталона.</w:t>
            </w: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CB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CB6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свои затруднения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б/б по упрощенным правилам, выполнять правильно технические 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сверху на месте.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Стойка игрока. Перемещение в стойке. Передача двумя руками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применять правила подбора одежды для занятий волейболом.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П.: моделировать технику действий 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приемов волейболиста.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lastRenderedPageBreak/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упрощенном правилам, выполнять правильно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партнеру.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упрощенным правилам, выполнять правильно технические 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челночный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выполнять правила игры.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сгибание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рук в упоре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23.03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уважительно относиться к сопернику и управлять своими эмоциями.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lastRenderedPageBreak/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02.04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Подача мяча с 3–6 м Игра в мини-волейбол.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03.04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безопасности на уроках спортивных игр и легкой атлетики. Передвижения игроков, ведение мяча. </w:t>
            </w:r>
          </w:p>
        </w:tc>
        <w:tc>
          <w:tcPr>
            <w:tcW w:w="2672" w:type="dxa"/>
            <w:vAlign w:val="center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Инструктаж по ТБ на занятиях спорт игр и легкой атлетики. Футбол (мини-футбол). Упражнения без мяча: бег с изменением направления движения; бег с ускорением; бег спиной вперед; бег «змейкой» и по кругу. Упражнения с мячом: ведение мяча носком ноги и внутренней частью подъема стопы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использовать игровые действия баскетбола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выполнять упражнения с мячом, правильно применять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  <w:vAlign w:val="center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с места и небольшого разбега по неподвижному мячу внутренней стороной стопы; остановка катящегося мяча внутренней стороной стопы.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играть в мини-фут-бол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33"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09.04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Упражнения без мяча: бег «змейкой» и «восьмеркой»; бег с чередованием передвижения лицом и спиной вперед.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Упражнениия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выполнять правила игры.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играть в мини-футбол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49" w:firstLine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без мяча: бег «змейкой» и «восьмеркой». 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без мяча: бег «змейкой» и «восьмеркой»; бег с чередованием передвижения лицом и спиной вперед. Упражнения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игровые действия баскетбола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катящегося мяча внутренней стороной стопы; ведение мяча носком ноги, внутренней и внешней частью подъема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68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в мини-футбол  по правилам с оздоровительной направленностью.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с разбега по неподвижному мячу, остановка катящегося мяча внутренней стороной стопы. Игра в мини-футбол  по правилам с оздоровительной направленностью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игровые действия баскетбола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мини-футбол по правилам, выполнять правильно тактические действия, останавливать катящийся мяч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7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Прыжок в высоту способом «перешагивание».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разбега и прыжка в высоту способом «перешагивание». Специальные беговые упражнения. ОРУ, развитие скоростно-силовых качеств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прыжковых упражнений.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Научиться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технике разбега  прыжка в высоту перешагиванием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68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на 1000м.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разбега  прыжка в высоту перешагиванием. Техника метания набивного мяча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 и метания набивного мяча.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прыжок в высоту перешагиванием и технике метания набивного мяча.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 техники разбега при прыжках в высоту. Метание набивного мяча.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 техника разбега в три шага прыжка  в высоту на минимальных высотах. Совершенствование техники метания набивного мяча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 и метания набивного мяча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качественно, выполнять разбег в три шага прыжка  в высоту на минимальных высотах. Научиться метанию набивного мяча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Старт с опорой на одну руку. Бег с ускорением 20-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метров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Старт с опорой на одну руку. КУ – метание набивного мяча.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40 метров</w:t>
              </w:r>
            </w:smartTag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демонстрировать метание набивного мяча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Подготовка к соревновательной деятельности и выполнению видов испытаний и нормативов предусмотренных ВФСК </w:t>
            </w: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Старт с опорой на одну руку. Стартовый разгон. Специальные беговые упраж-нения. КУ – челночный бег 3х10 м.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применять беговые упражнения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Научиться выполнять стартовый разгон. Развитие выносливости. 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28.04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Техники старта с опорой на одну руку. Бег с эстафетной палочкой. 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на оценку техники старта с опорой на одну руку. Бег с эстафетной палочкой. Специальные беговые упражнения. КУ –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</w:t>
              </w:r>
            </w:smartTag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демонстриро-вать стартовый разгон в беге на короткие дистанции и бег 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максимальной скоростью.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04.05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Зачет по нормативам ГТО </w:t>
            </w:r>
          </w:p>
          <w:p w:rsidR="00596EE0" w:rsidRPr="00CB6990" w:rsidRDefault="00596EE0" w:rsidP="00596EE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(промежуточная итоговая аттестация)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на оценку техники старта с опорой на одну руку. Специальные беговые упражнения. Встречная эстафета с палочкой. КУ -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результат.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пробегать  60м с максимальной скоростью.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07.05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smartTag w:uri="urn:schemas-microsoft-com:office:smarttags" w:element="metricconverter">
                <w:smartTagPr>
                  <w:attr w:name="ProductID" w:val="1000 м"/>
                </w:smartTagPr>
                <w:r w:rsidRPr="00CB6990"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ru-RU"/>
                  </w:rPr>
                  <w:t>1000 м</w:t>
                </w:r>
              </w:smartTag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. 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Эстафеты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применять беговые упражнения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технику низкого старта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челночный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бег 3х10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Эстафеты.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Эстафеты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П.: демонстрировать вариативное выполнение прыжковых упражнений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демонстрировать стартовый разгон в беге на короткие дистанции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Прыжок в длину  с 11-15 шагов разбега.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Отталкивание, полет.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Совершенствование прыжков  в длину с места и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 11-15 шагов разбега. Отталкивание, полет. 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Р.: включать беговые упражнения в различные формы занятий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физкультурой.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беговых упр.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Научиться прыгать в длину с места 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бег на  60м.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прыжка в длину с места и с  11-15 шагов разбега. КУ – прыжок в длину с места – на результат. Развитие выносливости. Бег до 6 мин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 соблюдать правила ТБ 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прыжку в длину с разбега и развитию выносливости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на 100м.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Прыжка в длину с разбега (отталкивание). Прыжок через препятствие (с 5 -7 беговых шагов).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упражнения. Прыжок через 2 или 4 шага (серийное выполнение отталкивания). Прыжок через препятствие (с 5 -7 беговых шагов), установленное у места приземления, с целью отработки движения ног вперед. Приземление.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Уметь: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технику в целом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на 1000м.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 Техники  прыжка в длину. Эстафета с палочкой 4х60м.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 техника разбега в прыжках в длину. Эстафета с палочкой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Уметь: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демонстрировать технику в прыжках в длину и эстафете с палочкой.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наклоны туловища.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метания мяча на дальность.  Развитие выносливости, бег до 8 мин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упражнения  малого мяча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метания малого мяча.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упражнений в метании малого мяча.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метанию мяча и бегу на выносливость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прыжки в длину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места.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метания мяча на дальность.  Кроссовая подготовка до 8 минут.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метания мяча на дальность.  Кроссовая подготовка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передачи эстафетной палочки.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встречной эстафете с палочкой и кроссовой подготовке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Техники метания мяча на дальность.  Кроссовая подготовка. Развитие выносливости, бег до 8 мин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техника метания мяча. Э Кроссовая подготовка. Развитие выносливости, бег до 8 мин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упражнения  малого мяча для развития физических качеств.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метания малого мяча.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упражнений в метании малого мяча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 </w:t>
            </w: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технику метания мяча в целом Научиться  бегу на выносливость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 -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B699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1000 м</w:t>
              </w:r>
            </w:smartTag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Совершенствование передачи эстафетной палочки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передачи эстафетной палочки.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передаче эстафетной палочки и бегу на выносливость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челночный 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5х10.</w:t>
            </w:r>
          </w:p>
        </w:tc>
      </w:tr>
      <w:tr w:rsidR="00596EE0" w:rsidRPr="00CB6990" w:rsidTr="00CB6990">
        <w:trPr>
          <w:trHeight w:val="529"/>
        </w:trPr>
        <w:tc>
          <w:tcPr>
            <w:tcW w:w="959" w:type="dxa"/>
          </w:tcPr>
          <w:p w:rsidR="00596EE0" w:rsidRPr="00CB6990" w:rsidRDefault="00596EE0" w:rsidP="00596EE0">
            <w:pPr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96EE0" w:rsidRPr="00596EE0" w:rsidRDefault="00596EE0" w:rsidP="00596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96EE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29.05</w:t>
            </w:r>
          </w:p>
        </w:tc>
        <w:tc>
          <w:tcPr>
            <w:tcW w:w="709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бег. Кроссовая подготовка. Подведение итогов.</w:t>
            </w:r>
          </w:p>
        </w:tc>
        <w:tc>
          <w:tcPr>
            <w:tcW w:w="267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бег. Кроссовая подготовка. Развитие выносливости, бег до 8 мин. Подведение итогов</w:t>
            </w:r>
          </w:p>
        </w:tc>
        <w:tc>
          <w:tcPr>
            <w:tcW w:w="3282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передачи эстафетной палочки.</w:t>
            </w:r>
          </w:p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встречной эстафете с палочкой</w:t>
            </w:r>
          </w:p>
        </w:tc>
        <w:tc>
          <w:tcPr>
            <w:tcW w:w="1985" w:type="dxa"/>
          </w:tcPr>
          <w:p w:rsidR="00596EE0" w:rsidRPr="00CB6990" w:rsidRDefault="00596EE0" w:rsidP="00CB69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</w:tbl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B699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Уровень физической подготовки  учащихся 5 класса</w:t>
      </w:r>
    </w:p>
    <w:tbl>
      <w:tblPr>
        <w:tblW w:w="15783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2168"/>
        <w:gridCol w:w="2384"/>
        <w:gridCol w:w="1501"/>
        <w:gridCol w:w="1691"/>
        <w:gridCol w:w="1700"/>
        <w:gridCol w:w="1505"/>
        <w:gridCol w:w="9"/>
        <w:gridCol w:w="1737"/>
        <w:gridCol w:w="1623"/>
        <w:gridCol w:w="644"/>
      </w:tblGrid>
      <w:tr w:rsidR="00CB6990" w:rsidRPr="00CB6990" w:rsidTr="00CB6990">
        <w:trPr>
          <w:trHeight w:val="357"/>
        </w:trPr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97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644" w:type="dxa"/>
            <w:tcBorders>
              <w:left w:val="single" w:sz="4" w:space="0" w:color="000000"/>
            </w:tcBorders>
            <w:shd w:val="clear" w:color="auto" w:fill="auto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6990" w:rsidRPr="00CB6990" w:rsidTr="00CB6990">
        <w:trPr>
          <w:trHeight w:val="620"/>
        </w:trPr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8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644" w:type="dxa"/>
            <w:tcBorders>
              <w:left w:val="single" w:sz="4" w:space="0" w:color="000000"/>
            </w:tcBorders>
            <w:shd w:val="clear" w:color="auto" w:fill="auto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342"/>
        </w:trPr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60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30м, сек.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6,3и выше.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6,1-5,5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 и ниже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 и выше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6,3-5,7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 и ниже</w:t>
            </w: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65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3*10м, с.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 и выше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9,3-8,8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 и ниже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 и выше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9,7-9,3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 и ниже</w:t>
            </w: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113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места, см.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и ниже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160-180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150-175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 и выше</w:t>
            </w: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81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6-минутный бег, м.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 и менее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1000-1100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850-1000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 и выше</w:t>
            </w: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108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 туловища из положения сидя (см)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и ниже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и выше</w:t>
            </w:r>
          </w:p>
        </w:tc>
      </w:tr>
      <w:tr w:rsidR="00CB6990" w:rsidRPr="00CB6990" w:rsidTr="00CB6990">
        <w:tblPrEx>
          <w:tblCellMar>
            <w:left w:w="108" w:type="dxa"/>
            <w:right w:w="108" w:type="dxa"/>
          </w:tblCellMar>
        </w:tblPrEx>
        <w:trPr>
          <w:gridAfter w:val="1"/>
          <w:wAfter w:w="644" w:type="dxa"/>
          <w:trHeight w:val="239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высокой перекладине (мальчики), раз</w:t>
            </w: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низкой перекладине (девочки) раз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990" w:rsidRPr="00CB6990" w:rsidRDefault="00CB6990" w:rsidP="00CB6990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990" w:rsidRPr="00CB6990" w:rsidRDefault="00CB6990" w:rsidP="00CB6990">
            <w:pPr>
              <w:tabs>
                <w:tab w:val="left" w:pos="720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и выше</w:t>
            </w:r>
          </w:p>
        </w:tc>
      </w:tr>
    </w:tbl>
    <w:p w:rsidR="00CB6990" w:rsidRPr="00CB6990" w:rsidRDefault="00CB6990" w:rsidP="00CB6990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6990" w:rsidRDefault="00CB6990"/>
    <w:sectPr w:rsidR="00CB6990" w:rsidSect="00CB6990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096" w:rsidRDefault="00A75096" w:rsidP="008531B2">
      <w:pPr>
        <w:spacing w:after="0" w:line="240" w:lineRule="auto"/>
      </w:pPr>
      <w:r>
        <w:separator/>
      </w:r>
    </w:p>
  </w:endnote>
  <w:endnote w:type="continuationSeparator" w:id="0">
    <w:p w:rsidR="00A75096" w:rsidRDefault="00A75096" w:rsidP="0085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05016"/>
    </w:sdtPr>
    <w:sdtEndPr/>
    <w:sdtContent>
      <w:p w:rsidR="00596EE0" w:rsidRDefault="0008683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96EE0" w:rsidRDefault="00596EE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096" w:rsidRDefault="00A75096" w:rsidP="008531B2">
      <w:pPr>
        <w:spacing w:after="0" w:line="240" w:lineRule="auto"/>
      </w:pPr>
      <w:r>
        <w:separator/>
      </w:r>
    </w:p>
  </w:footnote>
  <w:footnote w:type="continuationSeparator" w:id="0">
    <w:p w:rsidR="00A75096" w:rsidRDefault="00A75096" w:rsidP="00853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540" w:hanging="360"/>
      </w:pPr>
      <w:rPr>
        <w:rFonts w:ascii="Calibri" w:hAnsi="Calibri" w:cs="Calibri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ABB4C0C"/>
    <w:multiLevelType w:val="hybridMultilevel"/>
    <w:tmpl w:val="635A1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2969E5"/>
    <w:multiLevelType w:val="hybridMultilevel"/>
    <w:tmpl w:val="A8823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57410D"/>
    <w:multiLevelType w:val="multilevel"/>
    <w:tmpl w:val="94A8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0F7172"/>
    <w:multiLevelType w:val="hybridMultilevel"/>
    <w:tmpl w:val="E47AB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156DC8"/>
    <w:multiLevelType w:val="hybridMultilevel"/>
    <w:tmpl w:val="9BBCE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C469DA"/>
    <w:multiLevelType w:val="hybridMultilevel"/>
    <w:tmpl w:val="46C8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10011E"/>
    <w:multiLevelType w:val="hybridMultilevel"/>
    <w:tmpl w:val="D7B6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2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1AF2"/>
    <w:rsid w:val="00032169"/>
    <w:rsid w:val="0008683D"/>
    <w:rsid w:val="000E63D0"/>
    <w:rsid w:val="00215AB7"/>
    <w:rsid w:val="002F1AF2"/>
    <w:rsid w:val="00547DD8"/>
    <w:rsid w:val="00555016"/>
    <w:rsid w:val="00596EE0"/>
    <w:rsid w:val="00715441"/>
    <w:rsid w:val="00757E69"/>
    <w:rsid w:val="008531B2"/>
    <w:rsid w:val="008A02E4"/>
    <w:rsid w:val="008F3A0B"/>
    <w:rsid w:val="00944122"/>
    <w:rsid w:val="009B3EDA"/>
    <w:rsid w:val="00A75096"/>
    <w:rsid w:val="00CB6990"/>
    <w:rsid w:val="00CD2B1A"/>
    <w:rsid w:val="00D17372"/>
    <w:rsid w:val="00D52464"/>
    <w:rsid w:val="00E67CEE"/>
    <w:rsid w:val="00EF6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2"/>
    <w:pPr>
      <w:suppressAutoHyphens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qFormat/>
    <w:rsid w:val="00CB6990"/>
    <w:pPr>
      <w:keepNext/>
      <w:suppressAutoHyphens w:val="0"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AF2"/>
    <w:pPr>
      <w:ind w:left="720"/>
    </w:pPr>
  </w:style>
  <w:style w:type="paragraph" w:styleId="a4">
    <w:name w:val="header"/>
    <w:basedOn w:val="a"/>
    <w:link w:val="a5"/>
    <w:uiPriority w:val="99"/>
    <w:unhideWhenUsed/>
    <w:rsid w:val="0085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31B2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nhideWhenUsed/>
    <w:rsid w:val="0085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31B2"/>
    <w:rPr>
      <w:rFonts w:ascii="Calibri" w:eastAsia="Calibri" w:hAnsi="Calibri" w:cs="Calibri"/>
      <w:lang w:eastAsia="ar-SA"/>
    </w:rPr>
  </w:style>
  <w:style w:type="table" w:styleId="a8">
    <w:name w:val="Table Grid"/>
    <w:basedOn w:val="a1"/>
    <w:uiPriority w:val="59"/>
    <w:rsid w:val="00E67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CB6990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rsid w:val="00CB6990"/>
  </w:style>
  <w:style w:type="paragraph" w:styleId="a9">
    <w:name w:val="No Spacing"/>
    <w:qFormat/>
    <w:rsid w:val="00CB69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CB6990"/>
  </w:style>
  <w:style w:type="character" w:customStyle="1" w:styleId="WW8Num1z0">
    <w:name w:val="WW8Num1z0"/>
    <w:rsid w:val="00CB6990"/>
    <w:rPr>
      <w:rFonts w:ascii="Calibri" w:eastAsia="Times New Roman" w:hAnsi="Calibri" w:cs="Calibri"/>
    </w:rPr>
  </w:style>
  <w:style w:type="character" w:customStyle="1" w:styleId="Absatz-Standardschriftart">
    <w:name w:val="Absatz-Standardschriftart"/>
    <w:rsid w:val="00CB6990"/>
  </w:style>
  <w:style w:type="character" w:customStyle="1" w:styleId="WW-Absatz-Standardschriftart">
    <w:name w:val="WW-Absatz-Standardschriftart"/>
    <w:rsid w:val="00CB6990"/>
  </w:style>
  <w:style w:type="character" w:customStyle="1" w:styleId="WW-Absatz-Standardschriftart1">
    <w:name w:val="WW-Absatz-Standardschriftart1"/>
    <w:rsid w:val="00CB6990"/>
  </w:style>
  <w:style w:type="character" w:customStyle="1" w:styleId="WW-Absatz-Standardschriftart11">
    <w:name w:val="WW-Absatz-Standardschriftart11"/>
    <w:rsid w:val="00CB6990"/>
  </w:style>
  <w:style w:type="character" w:customStyle="1" w:styleId="WW-Absatz-Standardschriftart111">
    <w:name w:val="WW-Absatz-Standardschriftart111"/>
    <w:rsid w:val="00CB6990"/>
  </w:style>
  <w:style w:type="character" w:customStyle="1" w:styleId="WW-Absatz-Standardschriftart1111">
    <w:name w:val="WW-Absatz-Standardschriftart1111"/>
    <w:rsid w:val="00CB6990"/>
  </w:style>
  <w:style w:type="character" w:customStyle="1" w:styleId="WW-Absatz-Standardschriftart11111">
    <w:name w:val="WW-Absatz-Standardschriftart11111"/>
    <w:rsid w:val="00CB6990"/>
  </w:style>
  <w:style w:type="character" w:customStyle="1" w:styleId="WW8Num2z0">
    <w:name w:val="WW8Num2z0"/>
    <w:rsid w:val="00CB6990"/>
    <w:rPr>
      <w:rFonts w:ascii="Calibri" w:eastAsia="Times New Roman" w:hAnsi="Calibri" w:cs="Calibri"/>
    </w:rPr>
  </w:style>
  <w:style w:type="character" w:customStyle="1" w:styleId="WW-Absatz-Standardschriftart111111">
    <w:name w:val="WW-Absatz-Standardschriftart111111"/>
    <w:rsid w:val="00CB6990"/>
  </w:style>
  <w:style w:type="character" w:customStyle="1" w:styleId="WW-Absatz-Standardschriftart1111111">
    <w:name w:val="WW-Absatz-Standardschriftart1111111"/>
    <w:rsid w:val="00CB6990"/>
  </w:style>
  <w:style w:type="character" w:customStyle="1" w:styleId="WW-Absatz-Standardschriftart11111111">
    <w:name w:val="WW-Absatz-Standardschriftart11111111"/>
    <w:rsid w:val="00CB6990"/>
  </w:style>
  <w:style w:type="character" w:customStyle="1" w:styleId="WW-Absatz-Standardschriftart111111111">
    <w:name w:val="WW-Absatz-Standardschriftart111111111"/>
    <w:rsid w:val="00CB6990"/>
  </w:style>
  <w:style w:type="character" w:customStyle="1" w:styleId="WW-Absatz-Standardschriftart1111111111">
    <w:name w:val="WW-Absatz-Standardschriftart1111111111"/>
    <w:rsid w:val="00CB6990"/>
  </w:style>
  <w:style w:type="character" w:customStyle="1" w:styleId="WW-Absatz-Standardschriftart11111111111">
    <w:name w:val="WW-Absatz-Standardschriftart11111111111"/>
    <w:rsid w:val="00CB6990"/>
  </w:style>
  <w:style w:type="character" w:customStyle="1" w:styleId="10">
    <w:name w:val="Основной шрифт абзаца1"/>
    <w:rsid w:val="00CB6990"/>
  </w:style>
  <w:style w:type="character" w:customStyle="1" w:styleId="c2">
    <w:name w:val="c2"/>
    <w:rsid w:val="00CB6990"/>
    <w:rPr>
      <w:rFonts w:cs="Times New Roman"/>
    </w:rPr>
  </w:style>
  <w:style w:type="character" w:customStyle="1" w:styleId="WW8Num1z1">
    <w:name w:val="WW8Num1z1"/>
    <w:rsid w:val="00CB6990"/>
    <w:rPr>
      <w:rFonts w:ascii="Courier New" w:hAnsi="Courier New" w:cs="Courier New"/>
    </w:rPr>
  </w:style>
  <w:style w:type="character" w:customStyle="1" w:styleId="WW8Num1z2">
    <w:name w:val="WW8Num1z2"/>
    <w:rsid w:val="00CB6990"/>
    <w:rPr>
      <w:rFonts w:ascii="Wingdings" w:hAnsi="Wingdings"/>
    </w:rPr>
  </w:style>
  <w:style w:type="character" w:customStyle="1" w:styleId="WW8Num1z3">
    <w:name w:val="WW8Num1z3"/>
    <w:rsid w:val="00CB6990"/>
    <w:rPr>
      <w:rFonts w:ascii="Symbol" w:hAnsi="Symbol"/>
    </w:rPr>
  </w:style>
  <w:style w:type="character" w:customStyle="1" w:styleId="WW8Num2z1">
    <w:name w:val="WW8Num2z1"/>
    <w:rsid w:val="00CB6990"/>
    <w:rPr>
      <w:rFonts w:ascii="Courier New" w:hAnsi="Courier New" w:cs="Courier New"/>
    </w:rPr>
  </w:style>
  <w:style w:type="character" w:customStyle="1" w:styleId="WW8Num2z2">
    <w:name w:val="WW8Num2z2"/>
    <w:rsid w:val="00CB6990"/>
    <w:rPr>
      <w:rFonts w:ascii="Wingdings" w:hAnsi="Wingdings"/>
    </w:rPr>
  </w:style>
  <w:style w:type="character" w:customStyle="1" w:styleId="WW8Num2z3">
    <w:name w:val="WW8Num2z3"/>
    <w:rsid w:val="00CB6990"/>
    <w:rPr>
      <w:rFonts w:ascii="Symbol" w:hAnsi="Symbol"/>
    </w:rPr>
  </w:style>
  <w:style w:type="paragraph" w:customStyle="1" w:styleId="aa">
    <w:name w:val="Заголовок"/>
    <w:basedOn w:val="a"/>
    <w:next w:val="ab"/>
    <w:rsid w:val="00CB6990"/>
    <w:pPr>
      <w:keepNext/>
      <w:spacing w:before="240" w:after="120" w:line="240" w:lineRule="auto"/>
    </w:pPr>
    <w:rPr>
      <w:rFonts w:ascii="Liberation Sans" w:eastAsia="DejaVu Sans" w:hAnsi="Liberation Sans" w:cs="DejaVu Sans"/>
      <w:sz w:val="28"/>
      <w:szCs w:val="28"/>
    </w:rPr>
  </w:style>
  <w:style w:type="paragraph" w:styleId="ab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c"/>
    <w:rsid w:val="00CB69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b"/>
    <w:rsid w:val="00CB69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b"/>
    <w:rsid w:val="00CB6990"/>
  </w:style>
  <w:style w:type="paragraph" w:customStyle="1" w:styleId="11">
    <w:name w:val="Название1"/>
    <w:basedOn w:val="a"/>
    <w:rsid w:val="00CB6990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2">
    <w:name w:val="Указатель1"/>
    <w:basedOn w:val="a"/>
    <w:rsid w:val="00CB699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CB6990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e">
    <w:name w:val="Содержимое таблицы"/>
    <w:basedOn w:val="a"/>
    <w:rsid w:val="00CB699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аголовок таблицы"/>
    <w:basedOn w:val="ae"/>
    <w:rsid w:val="00CB6990"/>
    <w:pPr>
      <w:jc w:val="center"/>
    </w:pPr>
    <w:rPr>
      <w:b/>
      <w:bCs/>
    </w:rPr>
  </w:style>
  <w:style w:type="paragraph" w:customStyle="1" w:styleId="FR2">
    <w:name w:val="FR2"/>
    <w:rsid w:val="00CB6990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hi-IN" w:bidi="hi-IN"/>
    </w:rPr>
  </w:style>
  <w:style w:type="paragraph" w:customStyle="1" w:styleId="13">
    <w:name w:val="Абзац списка1"/>
    <w:basedOn w:val="a"/>
    <w:rsid w:val="00CB6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тиль2"/>
    <w:basedOn w:val="a"/>
    <w:rsid w:val="00CB6990"/>
    <w:pPr>
      <w:suppressAutoHyphens w:val="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0">
    <w:name w:val="Emphasis"/>
    <w:qFormat/>
    <w:rsid w:val="00CB6990"/>
    <w:rPr>
      <w:i/>
      <w:iCs/>
    </w:rPr>
  </w:style>
  <w:style w:type="character" w:customStyle="1" w:styleId="14">
    <w:name w:val="Основной текст (14)_"/>
    <w:link w:val="141"/>
    <w:rsid w:val="00CB6990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B6990"/>
    <w:pPr>
      <w:shd w:val="clear" w:color="auto" w:fill="FFFFFF"/>
      <w:suppressAutoHyphens w:val="0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af1">
    <w:name w:val="Основной текст + Полужирный"/>
    <w:rsid w:val="00CB6990"/>
    <w:rPr>
      <w:rFonts w:ascii="Calibri" w:eastAsia="Times New Roman" w:hAnsi="Calibri" w:cs="Times New Roman"/>
      <w:b/>
      <w:bCs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rsid w:val="00CB6990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basedOn w:val="14"/>
    <w:rsid w:val="00CB6990"/>
    <w:rPr>
      <w:i/>
      <w:iCs/>
      <w:shd w:val="clear" w:color="auto" w:fill="FFFFFF"/>
    </w:rPr>
  </w:style>
  <w:style w:type="character" w:customStyle="1" w:styleId="17">
    <w:name w:val="Основной текст (17)_"/>
    <w:link w:val="171"/>
    <w:rsid w:val="00CB6990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CB6990"/>
    <w:pPr>
      <w:shd w:val="clear" w:color="auto" w:fill="FFFFFF"/>
      <w:suppressAutoHyphens w:val="0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70">
    <w:name w:val="Основной текст (17) + Не полужирный"/>
    <w:basedOn w:val="17"/>
    <w:rsid w:val="00CB6990"/>
    <w:rPr>
      <w:b/>
      <w:bCs/>
      <w:shd w:val="clear" w:color="auto" w:fill="FFFFFF"/>
    </w:rPr>
  </w:style>
  <w:style w:type="character" w:customStyle="1" w:styleId="4">
    <w:name w:val="Заголовок №4_"/>
    <w:link w:val="41"/>
    <w:rsid w:val="00CB6990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CB6990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43">
    <w:name w:val="Заголовок №4 (3)_"/>
    <w:link w:val="431"/>
    <w:rsid w:val="00CB6990"/>
    <w:rPr>
      <w:b/>
      <w:bCs/>
      <w:i/>
      <w:iCs/>
      <w:shd w:val="clear" w:color="auto" w:fill="FFFFFF"/>
    </w:rPr>
  </w:style>
  <w:style w:type="paragraph" w:customStyle="1" w:styleId="431">
    <w:name w:val="Заголовок №4 (3)1"/>
    <w:basedOn w:val="a"/>
    <w:link w:val="43"/>
    <w:rsid w:val="00CB6990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character" w:customStyle="1" w:styleId="413">
    <w:name w:val="Заголовок №413"/>
    <w:rsid w:val="00CB6990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0">
    <w:name w:val="Заголовок №4 + Не полужирный"/>
    <w:rsid w:val="00CB6990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42">
    <w:name w:val="Заголовок №4 + Не полужирный2"/>
    <w:rsid w:val="00CB6990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30">
    <w:name w:val="Заголовок №4 (3) + Не полужирный"/>
    <w:aliases w:val="Не курсив13"/>
    <w:rsid w:val="00CB6990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4310">
    <w:name w:val="Заголовок №4 (3) + Не полужирный1"/>
    <w:aliases w:val="Не курсив12"/>
    <w:rsid w:val="00CB6990"/>
    <w:rPr>
      <w:rFonts w:ascii="Times New Roman" w:hAnsi="Times New Roman" w:cs="Times New Roman"/>
      <w:b w:val="0"/>
      <w:bCs w:val="0"/>
      <w:i w:val="0"/>
      <w:iCs w:val="0"/>
      <w:noProof/>
      <w:spacing w:val="0"/>
      <w:sz w:val="22"/>
      <w:szCs w:val="22"/>
      <w:lang w:bidi="ar-SA"/>
    </w:rPr>
  </w:style>
  <w:style w:type="character" w:customStyle="1" w:styleId="142">
    <w:name w:val="Основной текст (14) + Полужирный"/>
    <w:rsid w:val="00CB6990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6">
    <w:name w:val="Основной текст (14)16"/>
    <w:rsid w:val="00CB6990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paragraph" w:customStyle="1" w:styleId="msonormalcxspmiddle">
    <w:name w:val="msonormalcxspmiddle"/>
    <w:basedOn w:val="a"/>
    <w:rsid w:val="00CB699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CB6990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CB6990"/>
    <w:pPr>
      <w:widowControl w:val="0"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Стиль"/>
    <w:rsid w:val="00CB69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B69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etter">
    <w:name w:val="letter"/>
    <w:basedOn w:val="a0"/>
    <w:rsid w:val="00CB6990"/>
  </w:style>
  <w:style w:type="paragraph" w:styleId="af3">
    <w:name w:val="Body Text Indent"/>
    <w:basedOn w:val="a"/>
    <w:link w:val="af4"/>
    <w:uiPriority w:val="99"/>
    <w:unhideWhenUsed/>
    <w:rsid w:val="00CB6990"/>
    <w:pPr>
      <w:suppressAutoHyphens w:val="0"/>
      <w:spacing w:after="120"/>
      <w:ind w:left="283"/>
    </w:pPr>
    <w:rPr>
      <w:rFonts w:eastAsia="Times New Roman" w:cs="Times New Roman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CB6990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CB6990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CB6990"/>
    <w:rPr>
      <w:rFonts w:ascii="Times New Roman" w:hAnsi="Times New Roman" w:cs="Times New Roman" w:hint="default"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21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5AB7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14221</Words>
  <Characters>81064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PC</cp:lastModifiedBy>
  <cp:revision>3</cp:revision>
  <dcterms:created xsi:type="dcterms:W3CDTF">2017-09-27T20:11:00Z</dcterms:created>
  <dcterms:modified xsi:type="dcterms:W3CDTF">2017-10-08T11:42:00Z</dcterms:modified>
</cp:coreProperties>
</file>