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C4" w:rsidRDefault="00C44BE2">
      <w:r>
        <w:t>19.11.2022</w:t>
      </w:r>
    </w:p>
    <w:p w:rsidR="00C44BE2" w:rsidRDefault="00C44BE2"/>
    <w:p w:rsidR="00C44BE2" w:rsidRPr="00C44BE2" w:rsidRDefault="00C44BE2" w:rsidP="00C44BE2">
      <w:pPr>
        <w:pStyle w:val="a3"/>
        <w:spacing w:before="0" w:beforeAutospacing="0" w:after="120" w:afterAutospacing="0"/>
        <w:ind w:firstLine="708"/>
        <w:jc w:val="both"/>
        <w:rPr>
          <w:color w:val="444444"/>
        </w:rPr>
      </w:pPr>
      <w:r w:rsidRPr="00C44BE2">
        <w:t>«Шахматы в «Точке роста», номинация «Семейные шахматы».</w:t>
      </w:r>
      <w:r w:rsidRPr="00C44BE2">
        <w:rPr>
          <w:color w:val="444444"/>
        </w:rPr>
        <w:t xml:space="preserve"> </w:t>
      </w:r>
    </w:p>
    <w:p w:rsidR="00C44BE2" w:rsidRPr="00C44BE2" w:rsidRDefault="00C44BE2" w:rsidP="00C44BE2">
      <w:pPr>
        <w:pStyle w:val="a3"/>
        <w:spacing w:before="0" w:beforeAutospacing="0" w:after="120" w:afterAutospacing="0"/>
        <w:ind w:firstLine="708"/>
        <w:jc w:val="both"/>
        <w:rPr>
          <w:color w:val="444444"/>
        </w:rPr>
      </w:pPr>
      <w:r w:rsidRPr="00C44BE2">
        <w:rPr>
          <w:color w:val="444444"/>
        </w:rPr>
        <w:t xml:space="preserve">19 ноября прошел заключительный этап областных соревнований "Шахматы в "Точке роста" - турнир  в номинации "Семейные шахматы". В  соревнованиях приняли участие 3  семейных  команды:  Николаевы, </w:t>
      </w:r>
      <w:proofErr w:type="spellStart"/>
      <w:r w:rsidRPr="00C44BE2">
        <w:rPr>
          <w:color w:val="444444"/>
        </w:rPr>
        <w:t>Шахменовы</w:t>
      </w:r>
      <w:proofErr w:type="spellEnd"/>
      <w:r w:rsidRPr="00C44BE2">
        <w:rPr>
          <w:color w:val="444444"/>
        </w:rPr>
        <w:t xml:space="preserve"> и Королевы (младшая и старшая возрастные категории). Большая благодарность всем участникам, достойно выступившим на этих соревнованиях.</w:t>
      </w:r>
    </w:p>
    <w:p w:rsidR="00C44BE2" w:rsidRPr="00C44BE2" w:rsidRDefault="00C44BE2" w:rsidP="00C44BE2">
      <w:pPr>
        <w:pStyle w:val="a3"/>
        <w:shd w:val="clear" w:color="auto" w:fill="FFFFFF"/>
        <w:ind w:firstLine="708"/>
        <w:jc w:val="both"/>
      </w:pPr>
      <w:r w:rsidRPr="00C44BE2">
        <w:t>В рамках проведения II областных соревнований «Шахматы в «</w:t>
      </w:r>
      <w:hyperlink r:id="rId4" w:tooltip="Точке роста" w:history="1">
        <w:r w:rsidRPr="00C44BE2">
          <w:rPr>
            <w:rStyle w:val="a4"/>
            <w:color w:val="auto"/>
            <w:u w:val="none"/>
          </w:rPr>
          <w:t>Точке роста</w:t>
        </w:r>
      </w:hyperlink>
      <w:r w:rsidRPr="00C44BE2">
        <w:t xml:space="preserve">» - 2022» в Тюменском регионе состоялся командный турнир, на который </w:t>
      </w:r>
      <w:proofErr w:type="gramStart"/>
      <w:r w:rsidRPr="00C44BE2">
        <w:t>заявились</w:t>
      </w:r>
      <w:proofErr w:type="gramEnd"/>
      <w:r w:rsidRPr="00C44BE2">
        <w:t xml:space="preserve"> юные шахматисты из центров образования «</w:t>
      </w:r>
      <w:hyperlink r:id="rId5" w:tooltip="Точка роста" w:history="1">
        <w:r w:rsidRPr="00C44BE2">
          <w:rPr>
            <w:rStyle w:val="a4"/>
            <w:color w:val="auto"/>
            <w:u w:val="none"/>
          </w:rPr>
          <w:t>Точка роста</w:t>
        </w:r>
      </w:hyperlink>
      <w:r w:rsidRPr="00C44BE2">
        <w:t xml:space="preserve">». Соревнования проходили в 2-х возрастных группах: </w:t>
      </w:r>
      <w:r>
        <w:t>семьи обучающих</w:t>
      </w:r>
      <w:r w:rsidRPr="00C44BE2">
        <w:t xml:space="preserve">ся 1-4 классов и </w:t>
      </w:r>
      <w:r>
        <w:t>семьи обучающих</w:t>
      </w:r>
      <w:r w:rsidRPr="00C44BE2">
        <w:t>ся 5-11 классов.  </w:t>
      </w:r>
    </w:p>
    <w:p w:rsidR="00C44BE2" w:rsidRPr="00C44BE2" w:rsidRDefault="00C44BE2" w:rsidP="00C44BE2">
      <w:pPr>
        <w:pStyle w:val="a3"/>
        <w:shd w:val="clear" w:color="auto" w:fill="FFFFFF"/>
        <w:ind w:firstLine="708"/>
        <w:jc w:val="both"/>
        <w:rPr>
          <w:color w:val="222222"/>
        </w:rPr>
      </w:pPr>
      <w:r w:rsidRPr="00C44BE2">
        <w:rPr>
          <w:color w:val="222222"/>
        </w:rPr>
        <w:t>В очередной раз юные шахматисты из центров образования «</w:t>
      </w:r>
      <w:r w:rsidRPr="00C44BE2">
        <w:rPr>
          <w:rStyle w:val="a5"/>
          <w:color w:val="222222"/>
        </w:rPr>
        <w:t>Точка роста</w:t>
      </w:r>
      <w:r w:rsidRPr="00C44BE2">
        <w:rPr>
          <w:color w:val="222222"/>
        </w:rPr>
        <w:t>» доказали, что шахматы - это игра для терпеливых и усидчивых людей, это семейная игра.</w:t>
      </w:r>
    </w:p>
    <w:p w:rsidR="00C44BE2" w:rsidRDefault="00C44BE2"/>
    <w:sectPr w:rsidR="00C44BE2" w:rsidSect="008D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4BE2"/>
    <w:rsid w:val="008D15C4"/>
    <w:rsid w:val="00C4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4BE2"/>
    <w:rPr>
      <w:color w:val="0000FF"/>
      <w:u w:val="single"/>
    </w:rPr>
  </w:style>
  <w:style w:type="character" w:styleId="a5">
    <w:name w:val="Strong"/>
    <w:basedOn w:val="a0"/>
    <w:uiPriority w:val="22"/>
    <w:qFormat/>
    <w:rsid w:val="00C44B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men.bezformata.com/word/tochka-rosta/131253/" TargetMode="External"/><Relationship Id="rId4" Type="http://schemas.openxmlformats.org/officeDocument/2006/relationships/hyperlink" Target="https://tumen.bezformata.com/word/tochka-rosta/1312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2022-12-18T12:38:00Z</dcterms:created>
  <dcterms:modified xsi:type="dcterms:W3CDTF">2022-12-18T12:46:00Z</dcterms:modified>
</cp:coreProperties>
</file>