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FC6BA9" w:rsidRPr="00FC6BA9" w:rsidRDefault="00FC6BA9" w:rsidP="00FC6BA9">
      <w:pPr>
        <w:spacing w:after="0" w:line="276" w:lineRule="auto"/>
        <w:jc w:val="center"/>
        <w:rPr>
          <w:rFonts w:ascii="Cambria Math" w:eastAsia="Times New Roman" w:hAnsi="Cambria Math" w:cs="Times New Roman"/>
          <w:b/>
          <w:sz w:val="28"/>
          <w:szCs w:val="32"/>
          <w:lang w:eastAsia="ru-RU"/>
        </w:rPr>
      </w:pPr>
      <w:r w:rsidRPr="00FC6BA9">
        <w:rPr>
          <w:rFonts w:ascii="Cambria Math" w:eastAsia="Times New Roman" w:hAnsi="Cambria Math" w:cs="Times New Roman"/>
          <w:b/>
          <w:sz w:val="28"/>
          <w:szCs w:val="32"/>
          <w:lang w:eastAsia="ru-RU"/>
        </w:rPr>
        <w:t xml:space="preserve">Филиал Муниципального автономного общеобразовательного учреждения </w:t>
      </w:r>
      <w:proofErr w:type="spellStart"/>
      <w:r w:rsidRPr="00FC6BA9">
        <w:rPr>
          <w:rFonts w:ascii="Cambria Math" w:eastAsia="Times New Roman" w:hAnsi="Cambria Math" w:cs="Times New Roman"/>
          <w:b/>
          <w:sz w:val="28"/>
          <w:szCs w:val="32"/>
          <w:lang w:eastAsia="ru-RU"/>
        </w:rPr>
        <w:t>Тоболовская</w:t>
      </w:r>
      <w:proofErr w:type="spellEnd"/>
      <w:r w:rsidRPr="00FC6BA9">
        <w:rPr>
          <w:rFonts w:ascii="Cambria Math" w:eastAsia="Times New Roman" w:hAnsi="Cambria Math" w:cs="Times New Roman"/>
          <w:b/>
          <w:sz w:val="28"/>
          <w:szCs w:val="32"/>
          <w:lang w:eastAsia="ru-RU"/>
        </w:rPr>
        <w:t xml:space="preserve"> средняя общеобразовательная школа -</w:t>
      </w:r>
    </w:p>
    <w:p w:rsidR="00FC6BA9" w:rsidRPr="00FC6BA9" w:rsidRDefault="00FC6BA9" w:rsidP="00FC6BA9">
      <w:pPr>
        <w:spacing w:after="0" w:line="276" w:lineRule="auto"/>
        <w:jc w:val="center"/>
        <w:rPr>
          <w:rFonts w:ascii="Cambria Math" w:eastAsia="Times New Roman" w:hAnsi="Cambria Math" w:cs="Times New Roman"/>
          <w:b/>
          <w:sz w:val="28"/>
          <w:szCs w:val="32"/>
          <w:lang w:eastAsia="ru-RU"/>
        </w:rPr>
      </w:pPr>
      <w:proofErr w:type="spellStart"/>
      <w:r w:rsidRPr="00FC6BA9">
        <w:rPr>
          <w:rFonts w:ascii="Cambria Math" w:eastAsia="Times New Roman" w:hAnsi="Cambria Math" w:cs="Times New Roman"/>
          <w:b/>
          <w:sz w:val="28"/>
          <w:szCs w:val="32"/>
          <w:lang w:eastAsia="ru-RU"/>
        </w:rPr>
        <w:t>Карасульский</w:t>
      </w:r>
      <w:proofErr w:type="spellEnd"/>
      <w:r w:rsidRPr="00FC6BA9">
        <w:rPr>
          <w:rFonts w:ascii="Cambria Math" w:eastAsia="Times New Roman" w:hAnsi="Cambria Math" w:cs="Times New Roman"/>
          <w:b/>
          <w:sz w:val="28"/>
          <w:szCs w:val="32"/>
          <w:lang w:eastAsia="ru-RU"/>
        </w:rPr>
        <w:t xml:space="preserve"> детский сад</w:t>
      </w: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ru-RU"/>
        </w:rPr>
      </w:pPr>
      <w:r w:rsidRPr="00FC6BA9"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ru-RU"/>
        </w:rPr>
        <w:t>Консультация для родителей</w:t>
      </w:r>
    </w:p>
    <w:p w:rsidR="00FC6BA9" w:rsidRPr="00FC6BA9" w:rsidRDefault="00FC6BA9" w:rsidP="00FC6BA9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ar-SA"/>
        </w:rPr>
      </w:pPr>
      <w:r w:rsidRPr="00FC6BA9"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ar-SA"/>
        </w:rPr>
        <w:t>«</w:t>
      </w:r>
      <w:r w:rsidRPr="00FC6BA9"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ar-SA"/>
        </w:rPr>
        <w:t xml:space="preserve">Как сформировать у дошкольников </w:t>
      </w:r>
      <w:r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ar-SA"/>
        </w:rPr>
        <w:t>умение слушать другого человека</w:t>
      </w:r>
      <w:r w:rsidRPr="00FC6BA9"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ar-SA"/>
        </w:rPr>
        <w:t>»</w:t>
      </w:r>
    </w:p>
    <w:p w:rsidR="00FC6BA9" w:rsidRPr="00FC6BA9" w:rsidRDefault="00FC6BA9" w:rsidP="00FC6BA9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6B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6BA9" w:rsidRPr="00FC6BA9" w:rsidRDefault="00FC6BA9" w:rsidP="00FC6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6B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</w:t>
      </w:r>
    </w:p>
    <w:p w:rsidR="00FC6BA9" w:rsidRPr="00FC6BA9" w:rsidRDefault="00FC6BA9" w:rsidP="00FC6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6B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</w:t>
      </w:r>
    </w:p>
    <w:p w:rsidR="00FC6BA9" w:rsidRPr="00FC6BA9" w:rsidRDefault="00FC6BA9" w:rsidP="00FC6BA9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</w:pPr>
      <w:r w:rsidRPr="00FC6BA9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                                               Воспитатель:</w:t>
      </w:r>
    </w:p>
    <w:p w:rsidR="00FC6BA9" w:rsidRPr="00FC6BA9" w:rsidRDefault="00FC6BA9" w:rsidP="00FC6BA9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</w:pPr>
      <w:r w:rsidRPr="00FC6BA9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                                               Кривопалова Марина Сергеевна</w:t>
      </w: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6BA9" w:rsidRPr="00FC6BA9" w:rsidRDefault="00FC6BA9" w:rsidP="00FC6B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C6BA9" w:rsidRPr="00FC6BA9" w:rsidRDefault="00FC6BA9" w:rsidP="00FC6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BA9" w:rsidRPr="00FC6BA9" w:rsidRDefault="00FC6BA9" w:rsidP="00FC6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BA9" w:rsidRPr="00FC6BA9" w:rsidRDefault="00FC6BA9" w:rsidP="00FC6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BA9" w:rsidRPr="00FC6BA9" w:rsidRDefault="00FC6BA9" w:rsidP="00FC6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BA9" w:rsidRPr="00FC6BA9" w:rsidRDefault="00FC6BA9" w:rsidP="00FC6BA9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ar-SA"/>
        </w:rPr>
      </w:pPr>
      <w:r w:rsidRPr="00FC6BA9">
        <w:rPr>
          <w:rFonts w:ascii="Cambria Math" w:eastAsia="Times New Roman" w:hAnsi="Cambria Math" w:cs="Times New Roman"/>
          <w:b/>
          <w:sz w:val="28"/>
          <w:szCs w:val="28"/>
          <w:lang w:eastAsia="ar-SA"/>
        </w:rPr>
        <w:t>2022 г.</w:t>
      </w:r>
    </w:p>
    <w:p w:rsidR="00FC6BA9" w:rsidRPr="00FC6BA9" w:rsidRDefault="00FC6BA9" w:rsidP="00FC6BA9">
      <w:p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lastRenderedPageBreak/>
        <w:t>Часто родители отмечают, что ребенок задает очень много вопросов, но, не дослушав ответ на один вопрос, тут же задает другой.</w:t>
      </w:r>
    </w:p>
    <w:p w:rsidR="00FC6BA9" w:rsidRPr="00FC6BA9" w:rsidRDefault="00FC6BA9" w:rsidP="00FC6BA9">
      <w:p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Это свидетельствует о том, что ребенок не умеет вникать в содержание того, о чем говорит взрослый.</w:t>
      </w:r>
    </w:p>
    <w:p w:rsidR="00FC6BA9" w:rsidRPr="00FC6BA9" w:rsidRDefault="00FC6BA9" w:rsidP="00FC6BA9">
      <w:p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В то же время умение слушать, воспринимать слова учителя необходимо будущему первокласснику.</w:t>
      </w:r>
    </w:p>
    <w:p w:rsidR="00FC6BA9" w:rsidRPr="00FC6BA9" w:rsidRDefault="00FC6BA9" w:rsidP="00FC6BA9">
      <w:p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Если ваш ребенок задает много вопросов, то, прежде всего вам надо порадоваться тому, что он проявляет интерес к окружающему миру, умеет удивляться и стремится поделиться своими впечатлениями с родителями.</w:t>
      </w:r>
    </w:p>
    <w:p w:rsidR="00FC6BA9" w:rsidRPr="00FC6BA9" w:rsidRDefault="00FC6BA9" w:rsidP="00FC6BA9">
      <w:p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Постарайтесь понять, почему малыш недослушивает ваши ответы, чего он хочет: пообщаться с родителями или узнать что-то новое. Иногда вопросы ребенка и не направлены на то, чтобы получить ответ, он задаются исключительно для того, чтобы привлечь внимание взрослого, для общения с ним.</w:t>
      </w:r>
    </w:p>
    <w:p w:rsidR="00FC6BA9" w:rsidRPr="00FC6BA9" w:rsidRDefault="00FC6BA9" w:rsidP="00FC6BA9">
      <w:p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Малышу неважно, что отвечает, что отвечает взрослый, важно, что он общается с ним, уделяет ему внимание, и ребенок доволен.</w:t>
      </w:r>
    </w:p>
    <w:p w:rsidR="00FC6BA9" w:rsidRPr="00FC6BA9" w:rsidRDefault="00FC6BA9" w:rsidP="00FC6BA9">
      <w:p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Вместе с тем от позиции взрослого зависит, каким будет общение с ребенком, каким содержанием оно наполнит познавательный опыт вашей дочки (сына).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Расширяйте познания дошкольника, готовящегося к школьной жизни, новыми сведениями об окружающем мире, вступайте в диалог, так как в этом возрасте ребенок еще не готов слушать долгий монолог взрослого и очень стремится к самостоятельным высказываниям.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Попробуйте привлечь ребенка к ответам на его же вопросы.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Подумайте вместе, порассуждайте, задавая дошкольнику встречные вопросы, после совместного наблюдения выделите самое важное.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Поиск ответа непременно заставляет сравнивать, анализировать, обобщать, развивать речь, у ребенка формируется умение выслушать взрослого, не перебивая его.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Порадуйтесь вместе с ребенком, найденному в результате совместной беседы ответу. Если ответ не найден, обратитесь к книге, другому человеку и т.д.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lastRenderedPageBreak/>
        <w:t>Приучайте ребенка слушать и слышать другого человека, не перебивать его высказывание, уважать его мнение.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Умение слушать другого человека поможет детям в школьном обучении и пригодится в дальнейшей взрослой жизни.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Следует не принуждать ребенка, а терпеливо и тактично воспитывать в нем такое качество.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spacing w:after="0"/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Многое будет зависеть от того, как вы умеете выслушать вашего ребенка, помочь ему высказать свою мысль, отношение к происходящему.</w:t>
      </w:r>
    </w:p>
    <w:p w:rsidR="00FC6BA9" w:rsidRPr="00FC6BA9" w:rsidRDefault="00FC6BA9" w:rsidP="00FC6BA9">
      <w:pPr>
        <w:spacing w:after="0"/>
        <w:ind w:firstLine="45"/>
        <w:rPr>
          <w:rFonts w:ascii="Cambria Math" w:hAnsi="Cambria Math"/>
          <w:sz w:val="28"/>
          <w:szCs w:val="28"/>
        </w:rPr>
      </w:pPr>
    </w:p>
    <w:p w:rsidR="00FC6BA9" w:rsidRPr="00FC6BA9" w:rsidRDefault="00FC6BA9" w:rsidP="00FC6BA9">
      <w:pPr>
        <w:pStyle w:val="a3"/>
        <w:numPr>
          <w:ilvl w:val="0"/>
          <w:numId w:val="1"/>
        </w:numPr>
        <w:spacing w:after="0"/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 xml:space="preserve">Уважайте вопросы, мнения, суждения ребенка (даже если они ошибочны </w:t>
      </w:r>
      <w:proofErr w:type="gramStart"/>
      <w:r w:rsidRPr="00FC6BA9">
        <w:rPr>
          <w:rFonts w:ascii="Cambria Math" w:hAnsi="Cambria Math"/>
          <w:sz w:val="28"/>
          <w:szCs w:val="28"/>
        </w:rPr>
        <w:t>или</w:t>
      </w:r>
      <w:proofErr w:type="gramEnd"/>
      <w:r w:rsidRPr="00FC6BA9">
        <w:rPr>
          <w:rFonts w:ascii="Cambria Math" w:hAnsi="Cambria Math"/>
          <w:sz w:val="28"/>
          <w:szCs w:val="28"/>
        </w:rPr>
        <w:t xml:space="preserve"> чем- то не устраивают).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Помните: вопросы дошкольника – это показатель его познавательной активности, любознательности.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Старайтесь в общении с ребенком сообщать ему новые знания об окружающем мире, развивать его мышление и речь, память, воображение, внимание, эмоциональную и волевую сферы.</w:t>
      </w:r>
    </w:p>
    <w:p w:rsidR="00FC6BA9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 xml:space="preserve">Не отмахивайтесь от вопросов детей, особенно в </w:t>
      </w:r>
      <w:proofErr w:type="spellStart"/>
      <w:r w:rsidRPr="00FC6BA9">
        <w:rPr>
          <w:rFonts w:ascii="Cambria Math" w:hAnsi="Cambria Math"/>
          <w:sz w:val="28"/>
          <w:szCs w:val="28"/>
        </w:rPr>
        <w:t>предшкольный</w:t>
      </w:r>
      <w:proofErr w:type="spellEnd"/>
      <w:r w:rsidRPr="00FC6BA9">
        <w:rPr>
          <w:rFonts w:ascii="Cambria Math" w:hAnsi="Cambria Math"/>
          <w:sz w:val="28"/>
          <w:szCs w:val="28"/>
        </w:rPr>
        <w:t xml:space="preserve"> период, - вы рискуете потер</w:t>
      </w:r>
      <w:bookmarkStart w:id="0" w:name="_GoBack"/>
      <w:bookmarkEnd w:id="0"/>
      <w:r w:rsidRPr="00FC6BA9">
        <w:rPr>
          <w:rFonts w:ascii="Cambria Math" w:hAnsi="Cambria Math"/>
          <w:sz w:val="28"/>
          <w:szCs w:val="28"/>
        </w:rPr>
        <w:t>ять их доверие.</w:t>
      </w:r>
    </w:p>
    <w:p w:rsidR="00E0683A" w:rsidRPr="00FC6BA9" w:rsidRDefault="00FC6BA9" w:rsidP="00FC6BA9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FC6BA9">
        <w:rPr>
          <w:rFonts w:ascii="Cambria Math" w:hAnsi="Cambria Math"/>
          <w:sz w:val="28"/>
          <w:szCs w:val="28"/>
        </w:rPr>
        <w:t>Помните: умение слушать собеседника свидетельствует о воспитанности и культуре человека. Формирование этого качества в ребенке с детства способствует гармонизации его личности, делает интересным общение с другими людьми.</w:t>
      </w:r>
    </w:p>
    <w:sectPr w:rsidR="00E0683A" w:rsidRPr="00FC6BA9" w:rsidSect="00FC6BA9">
      <w:pgSz w:w="11906" w:h="16838"/>
      <w:pgMar w:top="1560" w:right="991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4A"/>
    <w:multiLevelType w:val="hybridMultilevel"/>
    <w:tmpl w:val="286E7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A9"/>
    <w:rsid w:val="00E0683A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006A3EBD"/>
  <w15:chartTrackingRefBased/>
  <w15:docId w15:val="{61F2A339-4C19-4977-90EF-315D70B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2023-01-27T04:00:00Z</dcterms:created>
  <dcterms:modified xsi:type="dcterms:W3CDTF">2023-01-27T04:14:00Z</dcterms:modified>
</cp:coreProperties>
</file>