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4B" w:rsidRPr="0046434C" w:rsidRDefault="00E65F4B" w:rsidP="00E65F4B">
      <w:pPr>
        <w:pStyle w:val="c10"/>
        <w:shd w:val="clear" w:color="auto" w:fill="FFFFFF"/>
        <w:spacing w:before="0" w:beforeAutospacing="0" w:after="0" w:afterAutospacing="0"/>
        <w:ind w:right="851"/>
        <w:jc w:val="center"/>
        <w:rPr>
          <w:rFonts w:ascii="Calibri" w:hAnsi="Calibri"/>
          <w:color w:val="17365D" w:themeColor="text2" w:themeShade="BF"/>
          <w:sz w:val="32"/>
          <w:szCs w:val="32"/>
        </w:rPr>
      </w:pPr>
      <w:r w:rsidRPr="0046434C">
        <w:rPr>
          <w:rStyle w:val="c19"/>
          <w:b/>
          <w:bCs/>
          <w:color w:val="17365D" w:themeColor="text2" w:themeShade="BF"/>
          <w:sz w:val="32"/>
          <w:szCs w:val="32"/>
        </w:rPr>
        <w:t>Консультация для родителей</w:t>
      </w:r>
    </w:p>
    <w:p w:rsidR="00E65F4B" w:rsidRPr="0046434C" w:rsidRDefault="00E65F4B" w:rsidP="00E65F4B">
      <w:pPr>
        <w:pStyle w:val="c10"/>
        <w:shd w:val="clear" w:color="auto" w:fill="FFFFFF"/>
        <w:spacing w:before="0" w:beforeAutospacing="0" w:after="0" w:afterAutospacing="0"/>
        <w:ind w:right="851"/>
        <w:jc w:val="center"/>
        <w:rPr>
          <w:rFonts w:ascii="Calibri" w:hAnsi="Calibri"/>
          <w:color w:val="17365D" w:themeColor="text2" w:themeShade="BF"/>
          <w:sz w:val="32"/>
          <w:szCs w:val="32"/>
        </w:rPr>
      </w:pPr>
      <w:r w:rsidRPr="0046434C">
        <w:rPr>
          <w:rStyle w:val="c19"/>
          <w:b/>
          <w:bCs/>
          <w:color w:val="17365D" w:themeColor="text2" w:themeShade="BF"/>
          <w:sz w:val="32"/>
          <w:szCs w:val="32"/>
        </w:rPr>
        <w:t>«Нравственно - патриотическое воспитание детей</w:t>
      </w:r>
    </w:p>
    <w:p w:rsidR="00E65F4B" w:rsidRDefault="00E65F4B" w:rsidP="00E65F4B">
      <w:pPr>
        <w:pStyle w:val="c10"/>
        <w:shd w:val="clear" w:color="auto" w:fill="FFFFFF"/>
        <w:spacing w:before="0" w:beforeAutospacing="0" w:after="0" w:afterAutospacing="0"/>
        <w:ind w:right="851"/>
        <w:jc w:val="center"/>
        <w:rPr>
          <w:rStyle w:val="c19"/>
          <w:b/>
          <w:bCs/>
          <w:color w:val="17365D" w:themeColor="text2" w:themeShade="BF"/>
          <w:sz w:val="32"/>
          <w:szCs w:val="32"/>
        </w:rPr>
      </w:pPr>
      <w:r w:rsidRPr="0046434C">
        <w:rPr>
          <w:rStyle w:val="c19"/>
          <w:b/>
          <w:bCs/>
          <w:color w:val="17365D" w:themeColor="text2" w:themeShade="BF"/>
          <w:sz w:val="32"/>
          <w:szCs w:val="32"/>
        </w:rPr>
        <w:t>средствами художественной литературы»</w:t>
      </w:r>
    </w:p>
    <w:p w:rsidR="0046434C" w:rsidRPr="0046434C" w:rsidRDefault="0046434C" w:rsidP="00E65F4B">
      <w:pPr>
        <w:pStyle w:val="c10"/>
        <w:shd w:val="clear" w:color="auto" w:fill="FFFFFF"/>
        <w:spacing w:before="0" w:beforeAutospacing="0" w:after="0" w:afterAutospacing="0"/>
        <w:ind w:right="851"/>
        <w:jc w:val="center"/>
        <w:rPr>
          <w:rFonts w:ascii="Calibri" w:hAnsi="Calibri"/>
          <w:color w:val="17365D" w:themeColor="text2" w:themeShade="BF"/>
          <w:sz w:val="32"/>
          <w:szCs w:val="32"/>
        </w:rPr>
      </w:pP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Одним из важнейших средств является художественное слово   русского народа и талантливых авторов.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sidRPr="0046434C">
        <w:rPr>
          <w:rStyle w:val="c14"/>
          <w:color w:val="244061" w:themeColor="accent1" w:themeShade="80"/>
          <w:sz w:val="26"/>
          <w:szCs w:val="26"/>
        </w:rPr>
        <w:t>   </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К старшему дошкольному возрасту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xml:space="preserve">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w:t>
      </w:r>
      <w:r w:rsidRPr="0046434C">
        <w:rPr>
          <w:rStyle w:val="c4"/>
          <w:color w:val="244061" w:themeColor="accent1" w:themeShade="80"/>
          <w:sz w:val="26"/>
          <w:szCs w:val="26"/>
        </w:rPr>
        <w:lastRenderedPageBreak/>
        <w:t>служить людям и Отечеству. (Дети хотят быть летчиками, космонавтами, военными …).</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Для чтения детям советую использовать  литературу самого разного объема, формы и стиля. Подбирать произведения на определенные темы.</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Стихи о Великой Отечественной Войне – являются важной составляющей патриотического воспитания. Стихи С. Михалкова, С. Васильева, А. Твардовского, А. Барто - о подвигах и мужестве солдат и партизан, защищавших Родину, не жалевших себя в борьбе – являются высокохудожественным средством воспитания.</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lastRenderedPageBreak/>
        <w:t>После прочтения художественного произведения проведите с ребенком беседу, пусть ребенок поделится своими впечатлениями от услышанного. Заучите наизусть или перескажите понравившееся стихотворение, отрывок сказки или рассказа.</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E65F4B" w:rsidRPr="0046434C" w:rsidRDefault="00E65F4B" w:rsidP="00E65F4B">
      <w:pPr>
        <w:pStyle w:val="c1"/>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E65F4B" w:rsidRPr="0046434C" w:rsidRDefault="00E65F4B" w:rsidP="00E65F4B">
      <w:pPr>
        <w:pStyle w:val="c48"/>
        <w:shd w:val="clear" w:color="auto" w:fill="FFFFFF"/>
        <w:spacing w:before="0" w:beforeAutospacing="0" w:after="0" w:afterAutospacing="0"/>
        <w:ind w:right="851"/>
        <w:jc w:val="center"/>
        <w:rPr>
          <w:rFonts w:ascii="Calibri" w:hAnsi="Calibri"/>
          <w:color w:val="17365D" w:themeColor="text2" w:themeShade="BF"/>
          <w:sz w:val="32"/>
          <w:szCs w:val="32"/>
        </w:rPr>
      </w:pPr>
      <w:r w:rsidRPr="0046434C">
        <w:rPr>
          <w:rStyle w:val="c12"/>
          <w:b/>
          <w:bCs/>
          <w:color w:val="17365D" w:themeColor="text2" w:themeShade="BF"/>
          <w:sz w:val="32"/>
          <w:szCs w:val="32"/>
        </w:rPr>
        <w:t>Список произведений художественной литературы нравственной направленности для чтения детям 5 – 7 лет</w:t>
      </w:r>
    </w:p>
    <w:p w:rsidR="00E65F4B" w:rsidRPr="0046434C" w:rsidRDefault="00E65F4B" w:rsidP="00E65F4B">
      <w:pPr>
        <w:pStyle w:val="c52"/>
        <w:shd w:val="clear" w:color="auto" w:fill="FFFFFF"/>
        <w:spacing w:before="0" w:beforeAutospacing="0" w:after="0" w:afterAutospacing="0"/>
        <w:ind w:right="851" w:firstLine="710"/>
        <w:rPr>
          <w:rFonts w:ascii="Calibri" w:hAnsi="Calibri"/>
          <w:color w:val="244061" w:themeColor="accent1" w:themeShade="80"/>
          <w:sz w:val="22"/>
          <w:szCs w:val="22"/>
        </w:rPr>
      </w:pPr>
      <w:r w:rsidRPr="0046434C">
        <w:rPr>
          <w:rStyle w:val="c4"/>
          <w:color w:val="244061" w:themeColor="accent1" w:themeShade="80"/>
          <w:sz w:val="26"/>
          <w:szCs w:val="26"/>
        </w:rPr>
        <w:t>- Агебаев А. «День Победы»;</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Александров З. «Дозор»;</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Алексеев С. «Рассказы о Великой Отечественной Войне», «Небывалое бывает» (рассказ о Суворове и русских солдатах);</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Андерсен Г.Х. «Стойкий оловянный солдатик»;</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Баруздин С. «Кто построил этот дом», «Шел по улице солдат», «Слава», «Точно в цель», «За Родину»;</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Беляев А. «Хочу быть военным моряком»;</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Бойко Р «Наша Армия родная»;</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Благинина Е. «Шинель»;</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Браиловская Г. «Ушки – неслушки»;</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Бутмин И. «Трус»;</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14"/>
          <w:color w:val="244061" w:themeColor="accent1" w:themeShade="80"/>
          <w:sz w:val="26"/>
          <w:szCs w:val="26"/>
        </w:rPr>
        <w:t>- Былины «Как Илья Муромец богатырем стал», «Илья Муромец и Соловей – Разбойник», «Алеша Попович и Тугарин Змеевич», «Добрыня и Змей», «Святогор», «Вольга и Микула Селянович», «Садко», «Никита Кожемяка», «Про прекрасную Василису Микулишну»</w:t>
      </w:r>
      <w:r w:rsidRPr="0046434C">
        <w:rPr>
          <w:rStyle w:val="c4"/>
          <w:color w:val="244061" w:themeColor="accent1" w:themeShade="80"/>
          <w:sz w:val="26"/>
          <w:szCs w:val="26"/>
        </w:rPr>
        <w:t>;</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Воробьёв Е. «Последний выстрел», «Спасибо тебе, Трезор»;</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lastRenderedPageBreak/>
        <w:t>- Высотская О. «Мой брат уехал на границу», «Салют»;</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Дриз О. «Добрые слова»;</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Дурова Н. «Заботливая подруга»;</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Жаров А. «Пограничник»;</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Кассиль Л. «Сестра», «Твои защитники», «Памятник солдату»;</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Коваль Ю. «Алый»;</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Козлов В. «Пашкин самолет»;</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Макунец Г. «Три сестры»;</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Маркуша А. «Я – солдат и ты – солдат»;</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Маршак С. «Рассказ о неизвестном герое», «Чего боялся Петя?»;</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Митяев А. «Почему армия родная?», «Землянка», «Москва», «Герои 1812 года», «Мешок овсянки»;</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Мустыгина Е. «В таёжной глуши»;</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Никольский Н. «Что умеют танкисты»;</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Носов Н. «На горке», «Карасик»;</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Осеева В. «Плохо», «Волшебное слово», «Сыновья», «Печенье», «На катке», «Просто старушка», «Синие листья», «Три товарища», «Что легче?»;</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Пантелеев Л. «Честное слово», «Трус», «Две лягушки»;</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Пермяк Е. «Надёжный человек», «Как Миша хотел маму перехитрить», «Самое страшное», «Торопливый ножик», «Чужая калитка», «Хитрый коврик»;</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Пляцковский М. «Урок дружбы»;</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Понамарева Т. «Хитрое яблоко»;</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Руцень О. «Так или не так?»;</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Рябихин В. «Мой Пыть-Ях»;</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Сапгир Г. «Самые слова»;</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Седугин А. «Дом с трубой и дом без трубы», «Как Артёмка котёнка спас», «Речные камешки»;</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Солоухин В. «Здравствуйте»;</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Сухомлинский В. «Кому идти за дровами», «Почему плачет синичка», «Как мальчишки мёд съели»;</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Твардовский А. «Гармонь» (отрывок из поэмы «Василий Теркин»);</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Тимершин Р. «Где лежало спасибо»;</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Тихомиров О. «Александр Невский», «Дмитрий Донской», «На поле Куликовом»;</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Толстой Л.Н. «Два товарища», «Котёнок», «Косточка»;</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Толстой Н. «Памятник»;</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Ушинский К. «Наше Отечество»;</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Шамов И. «На дальнем рубеже»;</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Шергин Б. «Одно дело делаешь, другое не порть»;</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Шим Э. «Не смей»;</w:t>
      </w:r>
    </w:p>
    <w:p w:rsidR="00E65F4B" w:rsidRPr="0046434C" w:rsidRDefault="00E65F4B" w:rsidP="00E65F4B">
      <w:pPr>
        <w:pStyle w:val="c2"/>
        <w:shd w:val="clear" w:color="auto" w:fill="FFFFFF"/>
        <w:spacing w:before="0" w:beforeAutospacing="0" w:after="0" w:afterAutospacing="0"/>
        <w:ind w:right="851" w:firstLine="710"/>
        <w:jc w:val="both"/>
        <w:rPr>
          <w:rFonts w:ascii="Calibri" w:hAnsi="Calibri"/>
          <w:color w:val="244061" w:themeColor="accent1" w:themeShade="80"/>
          <w:sz w:val="22"/>
          <w:szCs w:val="22"/>
        </w:rPr>
      </w:pPr>
      <w:r w:rsidRPr="0046434C">
        <w:rPr>
          <w:rStyle w:val="c4"/>
          <w:color w:val="244061" w:themeColor="accent1" w:themeShade="80"/>
          <w:sz w:val="26"/>
          <w:szCs w:val="26"/>
        </w:rPr>
        <w:t>- Юсупов Н. «Папа разбил драгоценную вазу»</w:t>
      </w:r>
    </w:p>
    <w:p w:rsidR="00000000" w:rsidRDefault="009D7D23" w:rsidP="00E65F4B">
      <w:pPr>
        <w:ind w:right="851"/>
      </w:pPr>
    </w:p>
    <w:p w:rsidR="00E65F4B" w:rsidRDefault="00E65F4B">
      <w:pPr>
        <w:ind w:right="851"/>
      </w:pPr>
    </w:p>
    <w:sectPr w:rsidR="00E65F4B" w:rsidSect="0046434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pgBorders w:offsetFrom="page">
        <w:top w:val="triple" w:sz="24" w:space="24" w:color="002060"/>
        <w:left w:val="triple" w:sz="24" w:space="24" w:color="002060"/>
        <w:bottom w:val="triple" w:sz="24" w:space="24" w:color="002060"/>
        <w:right w:val="triple"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D23" w:rsidRDefault="009D7D23" w:rsidP="00E65F4B">
      <w:pPr>
        <w:spacing w:after="0" w:line="240" w:lineRule="auto"/>
      </w:pPr>
      <w:r>
        <w:separator/>
      </w:r>
    </w:p>
  </w:endnote>
  <w:endnote w:type="continuationSeparator" w:id="1">
    <w:p w:rsidR="009D7D23" w:rsidRDefault="009D7D23" w:rsidP="00E65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4B" w:rsidRDefault="00E65F4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4B" w:rsidRDefault="00E65F4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4B" w:rsidRDefault="00E65F4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D23" w:rsidRDefault="009D7D23" w:rsidP="00E65F4B">
      <w:pPr>
        <w:spacing w:after="0" w:line="240" w:lineRule="auto"/>
      </w:pPr>
      <w:r>
        <w:separator/>
      </w:r>
    </w:p>
  </w:footnote>
  <w:footnote w:type="continuationSeparator" w:id="1">
    <w:p w:rsidR="009D7D23" w:rsidRDefault="009D7D23" w:rsidP="00E65F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4B" w:rsidRDefault="00E65F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4B" w:rsidRDefault="00E65F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F4B" w:rsidRDefault="00E65F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E65F4B"/>
    <w:rsid w:val="0046434C"/>
    <w:rsid w:val="009D7D23"/>
    <w:rsid w:val="00E65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65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E65F4B"/>
  </w:style>
  <w:style w:type="paragraph" w:customStyle="1" w:styleId="c1">
    <w:name w:val="c1"/>
    <w:basedOn w:val="a"/>
    <w:rsid w:val="00E65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E65F4B"/>
  </w:style>
  <w:style w:type="character" w:customStyle="1" w:styleId="c14">
    <w:name w:val="c14"/>
    <w:basedOn w:val="a0"/>
    <w:rsid w:val="00E65F4B"/>
  </w:style>
  <w:style w:type="paragraph" w:customStyle="1" w:styleId="c48">
    <w:name w:val="c48"/>
    <w:basedOn w:val="a"/>
    <w:rsid w:val="00E65F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E65F4B"/>
  </w:style>
  <w:style w:type="paragraph" w:customStyle="1" w:styleId="c52">
    <w:name w:val="c52"/>
    <w:basedOn w:val="a"/>
    <w:rsid w:val="00E65F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65F4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E65F4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5F4B"/>
  </w:style>
  <w:style w:type="paragraph" w:styleId="a5">
    <w:name w:val="footer"/>
    <w:basedOn w:val="a"/>
    <w:link w:val="a6"/>
    <w:uiPriority w:val="99"/>
    <w:semiHidden/>
    <w:unhideWhenUsed/>
    <w:rsid w:val="00E65F4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5F4B"/>
  </w:style>
</w:styles>
</file>

<file path=word/webSettings.xml><?xml version="1.0" encoding="utf-8"?>
<w:webSettings xmlns:r="http://schemas.openxmlformats.org/officeDocument/2006/relationships" xmlns:w="http://schemas.openxmlformats.org/wordprocessingml/2006/main">
  <w:divs>
    <w:div w:id="20211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1482</Words>
  <Characters>8453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2024-01-29T10:10:00Z</dcterms:created>
  <dcterms:modified xsi:type="dcterms:W3CDTF">2024-01-29T10:26:00Z</dcterms:modified>
</cp:coreProperties>
</file>